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F0A" w:rsidRDefault="00C72F0A" w:rsidP="00C72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ФГАОУ ВО «Белгородский государственный</w:t>
      </w:r>
    </w:p>
    <w:p w:rsidR="00C72F0A" w:rsidRDefault="00C72F0A" w:rsidP="00C72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национальный исследовательский университет» (НИУ «БелГУ»)</w:t>
      </w:r>
    </w:p>
    <w:p w:rsidR="00110D1C" w:rsidRPr="00FC4920" w:rsidRDefault="00110D1C" w:rsidP="00110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8133B" w:rsidRDefault="00D8133B" w:rsidP="00D81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Управление культуры Белгородской области</w:t>
      </w:r>
    </w:p>
    <w:p w:rsidR="00D8133B" w:rsidRDefault="00D8133B" w:rsidP="00110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10D1C" w:rsidRDefault="00110D1C" w:rsidP="00110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Социально-теологический факультет имени митрополита Московского </w:t>
      </w:r>
    </w:p>
    <w:p w:rsidR="00110D1C" w:rsidRDefault="00110D1C" w:rsidP="00110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и Коломенского Макария (Булгакова)</w:t>
      </w:r>
    </w:p>
    <w:p w:rsidR="00110D1C" w:rsidRDefault="00110D1C" w:rsidP="00110D1C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10D1C" w:rsidRDefault="00110D1C" w:rsidP="00110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Научная библиотека имени Н.Н. Страхова</w:t>
      </w:r>
    </w:p>
    <w:p w:rsidR="00110D1C" w:rsidRDefault="00110D1C" w:rsidP="00110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(библиотека-музей Н.Н. Страхова)</w:t>
      </w:r>
    </w:p>
    <w:p w:rsidR="00110D1C" w:rsidRDefault="00110D1C" w:rsidP="00110D1C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0D1C" w:rsidRDefault="00110D1C" w:rsidP="00110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МНИЦ «Интеллектуальная история России и региональные </w:t>
      </w:r>
    </w:p>
    <w:p w:rsidR="00110D1C" w:rsidRDefault="00110D1C" w:rsidP="00110D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биографические исследования»</w:t>
      </w:r>
    </w:p>
    <w:p w:rsidR="00C72F0A" w:rsidRPr="00FC4920" w:rsidRDefault="00C72F0A" w:rsidP="00C72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10D1C" w:rsidRPr="00FC4920" w:rsidRDefault="00110D1C" w:rsidP="00C72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C72F0A" w:rsidRDefault="00C72F0A" w:rsidP="00C72F0A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58D6" w:rsidRPr="00FC4920" w:rsidRDefault="00C358D6" w:rsidP="00C35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lang w:eastAsia="ru-RU"/>
        </w:rPr>
      </w:pPr>
      <w:r w:rsidRPr="00F419A6">
        <w:rPr>
          <w:rFonts w:ascii="Times New Roman" w:eastAsia="Times New Roman" w:hAnsi="Times New Roman" w:cs="Times New Roman"/>
          <w:b/>
          <w:i/>
          <w:caps/>
          <w:lang w:eastAsia="ru-RU"/>
        </w:rPr>
        <w:t>Сетевой журнал</w:t>
      </w:r>
    </w:p>
    <w:p w:rsidR="00110D1C" w:rsidRPr="00FC4920" w:rsidRDefault="00110D1C" w:rsidP="00110D1C">
      <w:pPr>
        <w:spacing w:after="0" w:line="60" w:lineRule="exact"/>
        <w:jc w:val="center"/>
        <w:rPr>
          <w:rFonts w:ascii="Times New Roman" w:eastAsia="Times New Roman" w:hAnsi="Times New Roman" w:cs="Times New Roman"/>
          <w:b/>
          <w:i/>
          <w:caps/>
          <w:lang w:eastAsia="ru-RU"/>
        </w:rPr>
      </w:pPr>
    </w:p>
    <w:p w:rsidR="00C358D6" w:rsidRPr="00F419A6" w:rsidRDefault="00C358D6" w:rsidP="00C35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lang w:eastAsia="ru-RU"/>
        </w:rPr>
      </w:pPr>
      <w:r w:rsidRPr="00F419A6">
        <w:rPr>
          <w:rFonts w:ascii="Times New Roman" w:eastAsia="Times New Roman" w:hAnsi="Times New Roman" w:cs="Times New Roman"/>
          <w:b/>
          <w:i/>
          <w:caps/>
          <w:lang w:eastAsia="ru-RU"/>
        </w:rPr>
        <w:t>«Научный результат. Социальные и гуманитарные исследования»</w:t>
      </w:r>
    </w:p>
    <w:p w:rsidR="00C358D6" w:rsidRPr="00C358D6" w:rsidRDefault="00C358D6" w:rsidP="00C35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72F0A" w:rsidRDefault="00C72F0A" w:rsidP="00C72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3783" w:rsidRDefault="00243783" w:rsidP="00C72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2F0A" w:rsidRDefault="00C72F0A" w:rsidP="00C72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ПИСЬМО</w:t>
      </w:r>
    </w:p>
    <w:p w:rsidR="00C72F0A" w:rsidRDefault="00C72F0A" w:rsidP="00C72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750C4" w:rsidRDefault="00D750C4" w:rsidP="00C72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750C4" w:rsidRDefault="00D750C4" w:rsidP="00C72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72F0A" w:rsidRDefault="00C72F0A" w:rsidP="00C72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72F0A" w:rsidRDefault="00C72F0A" w:rsidP="00C72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Уважаемые коллеги!</w:t>
      </w:r>
    </w:p>
    <w:p w:rsidR="00C72F0A" w:rsidRDefault="00C72F0A" w:rsidP="00C72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D4F00" w:rsidRDefault="000D4F00" w:rsidP="00C72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72F0A" w:rsidRDefault="00C72F0A" w:rsidP="00C72F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Приглашаем Вас принять участие в</w:t>
      </w:r>
      <w:r w:rsidR="00F2441A">
        <w:rPr>
          <w:rFonts w:ascii="Times New Roman" w:eastAsia="Times New Roman" w:hAnsi="Times New Roman" w:cs="Times New Roman"/>
          <w:sz w:val="23"/>
          <w:szCs w:val="23"/>
          <w:lang w:eastAsia="ru-RU"/>
        </w:rPr>
        <w:t>о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F2441A">
        <w:rPr>
          <w:rFonts w:ascii="Times New Roman" w:eastAsia="Times New Roman" w:hAnsi="Times New Roman" w:cs="Times New Roman"/>
          <w:sz w:val="23"/>
          <w:szCs w:val="23"/>
          <w:lang w:eastAsia="ru-RU"/>
        </w:rPr>
        <w:t>Всероссийской</w:t>
      </w:r>
      <w:r w:rsidR="00F92A5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научно-практической конференции (с международным участием)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«VIII </w:t>
      </w:r>
      <w:proofErr w:type="spellStart"/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Страховские</w:t>
      </w:r>
      <w:proofErr w:type="spellEnd"/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чтения: Николай Николаевич Страхов и его собеседники в м</w:t>
      </w:r>
      <w:r w:rsidR="00C358D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ире архивов, музеев и библиотек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(к 190-летию со дня рождения Н.Н. Страхова)</w:t>
      </w:r>
      <w:r w:rsidR="00C358D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C72F0A" w:rsidRDefault="00C72F0A" w:rsidP="00C72F0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Конференция состоится на родине Н.Н. Страхова, в </w:t>
      </w:r>
      <w:r w:rsidRPr="00FC492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Белгороде, </w:t>
      </w:r>
      <w:r w:rsidR="00C358D6" w:rsidRPr="00FC492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21–23</w:t>
      </w:r>
      <w:r w:rsidRPr="00FC492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ноября 2018 г.</w:t>
      </w:r>
    </w:p>
    <w:p w:rsidR="00C72F0A" w:rsidRDefault="00C72F0A" w:rsidP="00C72F0A">
      <w:pPr>
        <w:spacing w:after="0" w:line="120" w:lineRule="exact"/>
        <w:textAlignment w:val="baseline"/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C72F0A" w:rsidRDefault="00C72F0A" w:rsidP="00C72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Примерные тематические направления и проблемные ориентации конференции:</w:t>
      </w:r>
    </w:p>
    <w:p w:rsidR="00C72F0A" w:rsidRDefault="00C72F0A" w:rsidP="00C72F0A">
      <w:pPr>
        <w:spacing w:after="0" w:line="12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C72F0A" w:rsidRPr="00615885" w:rsidRDefault="00C72F0A" w:rsidP="00C72F0A">
      <w:pPr>
        <w:pStyle w:val="a4"/>
        <w:numPr>
          <w:ilvl w:val="0"/>
          <w:numId w:val="1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615885">
        <w:rPr>
          <w:rFonts w:ascii="Times New Roman" w:eastAsia="Times New Roman" w:hAnsi="Times New Roman" w:cs="Times New Roman"/>
          <w:b/>
          <w:bCs/>
          <w:i/>
          <w:sz w:val="23"/>
          <w:szCs w:val="23"/>
          <w:lang w:val="en-US" w:eastAsia="ru-RU"/>
        </w:rPr>
        <w:t>Ad</w:t>
      </w:r>
      <w:r w:rsidRPr="00615885">
        <w:rPr>
          <w:rFonts w:ascii="Times New Roman" w:eastAsia="Times New Roman" w:hAnsi="Times New Roman" w:cs="Times New Roman"/>
          <w:b/>
          <w:bCs/>
          <w:i/>
          <w:sz w:val="23"/>
          <w:szCs w:val="23"/>
          <w:lang w:eastAsia="ru-RU"/>
        </w:rPr>
        <w:t xml:space="preserve"> </w:t>
      </w:r>
      <w:r w:rsidRPr="00615885">
        <w:rPr>
          <w:rFonts w:ascii="Times New Roman" w:eastAsia="Times New Roman" w:hAnsi="Times New Roman" w:cs="Times New Roman"/>
          <w:b/>
          <w:bCs/>
          <w:i/>
          <w:sz w:val="23"/>
          <w:szCs w:val="23"/>
          <w:lang w:val="en-US" w:eastAsia="ru-RU"/>
        </w:rPr>
        <w:t>memoriam</w:t>
      </w:r>
      <w:r w:rsidRPr="00615885">
        <w:rPr>
          <w:rFonts w:ascii="Times New Roman" w:eastAsia="Times New Roman" w:hAnsi="Times New Roman" w:cs="Times New Roman"/>
          <w:b/>
          <w:bCs/>
          <w:i/>
          <w:sz w:val="23"/>
          <w:szCs w:val="23"/>
          <w:lang w:eastAsia="ru-RU"/>
        </w:rPr>
        <w:t>.</w:t>
      </w:r>
      <w:r w:rsidRPr="0061588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Наследие Н.Н. Страхова и историческая память:</w:t>
      </w:r>
    </w:p>
    <w:p w:rsidR="00C72F0A" w:rsidRDefault="00C72F0A" w:rsidP="00C72F0A">
      <w:pPr>
        <w:pStyle w:val="a4"/>
        <w:spacing w:after="0" w:line="120" w:lineRule="exact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2F0A" w:rsidRDefault="00C72F0A" w:rsidP="00C72F0A">
      <w:pPr>
        <w:pStyle w:val="a4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ровесники 1828 года: разговоры и взаимные размышления Н.Н. Страхова, Л.Н. Толстого и Н.Г. Чернышевского в контекстах интеллектуальной истории </w:t>
      </w:r>
      <w:r>
        <w:rPr>
          <w:rFonts w:ascii="Times New Roman" w:eastAsia="Times New Roman" w:hAnsi="Times New Roman" w:cs="Times New Roman"/>
          <w:bCs/>
          <w:sz w:val="23"/>
          <w:szCs w:val="23"/>
          <w:lang w:val="en-US" w:eastAsia="ru-RU"/>
        </w:rPr>
        <w:t>XIX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столетия;</w:t>
      </w:r>
    </w:p>
    <w:p w:rsidR="00C72F0A" w:rsidRDefault="00C72F0A" w:rsidP="00C72F0A">
      <w:pPr>
        <w:pStyle w:val="a4"/>
        <w:spacing w:after="0" w:line="60" w:lineRule="exact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72F0A" w:rsidRDefault="00C72F0A" w:rsidP="00C72F0A">
      <w:pPr>
        <w:pStyle w:val="a4"/>
        <w:numPr>
          <w:ilvl w:val="0"/>
          <w:numId w:val="2"/>
        </w:numPr>
        <w:spacing w:after="0" w:line="240" w:lineRule="atLeast"/>
        <w:ind w:left="709" w:hanging="35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биографические маршруты Н.Н. Страхова (Белгород, Кострома, Санкт-Петербург, Ясная Поляна, Афон, </w:t>
      </w:r>
      <w:proofErr w:type="spellStart"/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Оптинская</w:t>
      </w:r>
      <w:proofErr w:type="spellEnd"/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Пустынь, Крым; места памяти в Италии, Швейцарии, Германии и др.);</w:t>
      </w:r>
    </w:p>
    <w:p w:rsidR="00C72F0A" w:rsidRDefault="00C72F0A" w:rsidP="00C72F0A">
      <w:pPr>
        <w:pStyle w:val="a4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Н.Н. Страхов и Императорская публичная библиотека (Российская национальная библиотека, Санкт-Петербург);</w:t>
      </w:r>
    </w:p>
    <w:p w:rsidR="00C72F0A" w:rsidRDefault="00C72F0A" w:rsidP="00C72F0A">
      <w:pPr>
        <w:pStyle w:val="a4"/>
        <w:spacing w:after="0" w:line="60" w:lineRule="exact"/>
        <w:ind w:left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C72F0A" w:rsidRDefault="000B5E49" w:rsidP="00C72F0A">
      <w:pPr>
        <w:pStyle w:val="a4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D50E0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память о Н.Н. Страхове в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отечественных и зарубежных </w:t>
      </w:r>
      <w:r w:rsidRPr="00D50E0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культурно-историческ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их ландшафтах; </w:t>
      </w:r>
      <w:r w:rsidR="00C72F0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Н.Н. Страхов и современный Белгород;</w:t>
      </w:r>
    </w:p>
    <w:p w:rsidR="00C72F0A" w:rsidRDefault="00C72F0A" w:rsidP="00C72F0A">
      <w:pPr>
        <w:pStyle w:val="a4"/>
        <w:spacing w:line="60" w:lineRule="exact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C72F0A" w:rsidRDefault="00C72F0A" w:rsidP="00C72F0A">
      <w:pPr>
        <w:pStyle w:val="a4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белгородские земляки Н.Н. Страхова в интеллектуальной и нравственной истории России: Н.В. Станкевич, Ю.Н. </w:t>
      </w:r>
      <w:proofErr w:type="spellStart"/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Говоруха</w:t>
      </w:r>
      <w:proofErr w:type="spellEnd"/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-Отрок, Н.П. Кондаков, И.М. </w:t>
      </w:r>
      <w:proofErr w:type="spellStart"/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Гревс</w:t>
      </w:r>
      <w:proofErr w:type="spellEnd"/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и др.;</w:t>
      </w:r>
    </w:p>
    <w:p w:rsidR="00C72F0A" w:rsidRDefault="00C72F0A" w:rsidP="00C72F0A">
      <w:pPr>
        <w:pStyle w:val="a4"/>
        <w:spacing w:after="0" w:line="60" w:lineRule="exact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C72F0A" w:rsidRDefault="00C72F0A" w:rsidP="00C72F0A">
      <w:pPr>
        <w:pStyle w:val="a4"/>
        <w:numPr>
          <w:ilvl w:val="0"/>
          <w:numId w:val="2"/>
        </w:numPr>
        <w:spacing w:after="0" w:line="240" w:lineRule="auto"/>
        <w:ind w:left="709" w:hanging="35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исторические реконструкции мышления и личности Н.Н. Страхова; «</w:t>
      </w:r>
      <w:proofErr w:type="spellStart"/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всепонимающая</w:t>
      </w:r>
      <w:proofErr w:type="spellEnd"/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страховская</w:t>
      </w:r>
      <w:proofErr w:type="spellEnd"/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философия и русская герменевтическая («органическая») традиция; герменевтическое наследие Н.Н. Страхова в опыте современных социальных и гуманитарных наук.</w:t>
      </w:r>
    </w:p>
    <w:p w:rsidR="00F2441A" w:rsidRPr="00F2441A" w:rsidRDefault="00F2441A" w:rsidP="00F2441A">
      <w:pPr>
        <w:pStyle w:val="a4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F2441A" w:rsidRDefault="00F2441A" w:rsidP="00F2441A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D8133B" w:rsidRDefault="00D8133B" w:rsidP="00F2441A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bookmarkStart w:id="0" w:name="_GoBack"/>
      <w:bookmarkEnd w:id="0"/>
    </w:p>
    <w:p w:rsidR="00C72F0A" w:rsidRDefault="00C72F0A" w:rsidP="00C72F0A">
      <w:pPr>
        <w:spacing w:after="0" w:line="12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2F0A" w:rsidRDefault="00C72F0A" w:rsidP="00C72F0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614DB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Практическая философия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библиотек, музеев, архивохранилищ:</w:t>
      </w:r>
    </w:p>
    <w:p w:rsidR="00C72F0A" w:rsidRDefault="00C72F0A" w:rsidP="00C72F0A">
      <w:pPr>
        <w:pStyle w:val="a4"/>
        <w:spacing w:after="0" w:line="6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2F0A" w:rsidRDefault="00C72F0A" w:rsidP="00C72F0A">
      <w:pPr>
        <w:pStyle w:val="a4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домашняя (личная) библиотека как явление русской книжности: собрания Н.Н. Страхова, его современников и собеседников; проблемы сохранности и реконструкции домашних библиотек;</w:t>
      </w:r>
    </w:p>
    <w:p w:rsidR="00C72F0A" w:rsidRDefault="00C72F0A" w:rsidP="00C72F0A">
      <w:pPr>
        <w:pStyle w:val="a4"/>
        <w:spacing w:after="0" w:line="6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0A" w:rsidRDefault="00C72F0A" w:rsidP="00C72F0A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формирование фондов, хранение и доступ к архивным материалам, музейным и редким коллекциям; организация удаленного доступа к библиотечным ресурсам;</w:t>
      </w:r>
    </w:p>
    <w:p w:rsidR="00C72F0A" w:rsidRDefault="00C72F0A" w:rsidP="00C72F0A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коммуникативный дизайн реальных и виртуальных библиотечных пространств;</w:t>
      </w:r>
    </w:p>
    <w:p w:rsidR="00C72F0A" w:rsidRDefault="00C72F0A" w:rsidP="00C72F0A">
      <w:pPr>
        <w:pStyle w:val="a4"/>
        <w:spacing w:after="0" w:line="6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0A" w:rsidRDefault="00C72F0A" w:rsidP="00C72F0A">
      <w:pPr>
        <w:pStyle w:val="a4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библиотеки-музеи как центры исследовательской, организационно-просветительской и академической клубной деятельности; </w:t>
      </w:r>
    </w:p>
    <w:p w:rsidR="00C72F0A" w:rsidRDefault="00C72F0A" w:rsidP="00C72F0A">
      <w:pPr>
        <w:pStyle w:val="a4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проектная деятельность библиотек-музеев в контексте новых научно-образовательных программ и технологий (открытого образования, исследований и обучения </w:t>
      </w:r>
      <w:r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on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line</w:t>
      </w:r>
      <w:r w:rsidRPr="00C72F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т.п.); инновационные формы финансирования и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архивов, библиотек и музеев (ресурсные перспективы венчурных фондов,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краудфандинг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фандрайзинг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т.п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); законодательные налоговые инициативы и др.;</w:t>
      </w:r>
    </w:p>
    <w:p w:rsidR="00C72F0A" w:rsidRDefault="00C72F0A" w:rsidP="00C72F0A">
      <w:pPr>
        <w:pStyle w:val="a4"/>
        <w:spacing w:after="0" w:line="6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0A" w:rsidRDefault="00C72F0A" w:rsidP="00C72F0A">
      <w:pPr>
        <w:pStyle w:val="a4"/>
        <w:spacing w:after="0" w:line="6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0A" w:rsidRDefault="00C72F0A" w:rsidP="00C72F0A">
      <w:pPr>
        <w:pStyle w:val="a4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основные направления и формы взаимодействия библиотек с  федеральными, региональными и муниципальными органами управления и общественными организациями и объединениями. </w:t>
      </w:r>
    </w:p>
    <w:p w:rsidR="00C72F0A" w:rsidRDefault="00C72F0A" w:rsidP="00C72F0A">
      <w:pPr>
        <w:pStyle w:val="a4"/>
        <w:spacing w:after="0" w:line="120" w:lineRule="exact"/>
        <w:ind w:left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72F0A" w:rsidRDefault="00C72F0A" w:rsidP="00C72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Основные формы работы конференции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пленарные и секционные заседания, «круглые столы», панельные дискуссии,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книжно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-иллюстративные выставки; допускается организация выставки-презентации изданий, авторами которых являются участники конференции.</w:t>
      </w:r>
    </w:p>
    <w:p w:rsidR="00C72F0A" w:rsidRDefault="00C72F0A" w:rsidP="00C72F0A">
      <w:pPr>
        <w:pStyle w:val="a4"/>
        <w:spacing w:after="0" w:line="120" w:lineRule="exact"/>
        <w:ind w:left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72F0A" w:rsidRDefault="00C72F0A" w:rsidP="00C72F0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Рабочие языки конференции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: русский, английский.</w:t>
      </w:r>
    </w:p>
    <w:p w:rsidR="00C72F0A" w:rsidRDefault="00C72F0A" w:rsidP="00C72F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Форма участия в конференции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: очная/заочная</w:t>
      </w:r>
    </w:p>
    <w:p w:rsidR="00C72F0A" w:rsidRDefault="00C72F0A" w:rsidP="00C72F0A">
      <w:pPr>
        <w:spacing w:after="0" w:line="120" w:lineRule="exact"/>
        <w:ind w:firstLine="53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:rsidR="00C72F0A" w:rsidRDefault="00C72F0A" w:rsidP="00C72F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3"/>
          <w:szCs w:val="23"/>
          <w:lang w:eastAsia="zh-CN"/>
        </w:rPr>
        <w:t>Заявки на участие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в конференции принимаются </w:t>
      </w:r>
      <w:r w:rsidRPr="00C705AB"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zh-CN"/>
        </w:rPr>
        <w:t xml:space="preserve">до </w:t>
      </w:r>
      <w:r w:rsidR="00C705AB" w:rsidRPr="00C705AB"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zh-CN"/>
        </w:rPr>
        <w:t>1 июня</w:t>
      </w:r>
      <w:r w:rsidRPr="00C705AB"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zh-CN"/>
        </w:rPr>
        <w:t xml:space="preserve"> 2018 г.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="009101D4" w:rsidRPr="000B5E49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 xml:space="preserve">по электронной почте: vasilyeva@bsu.edu.ru </w:t>
      </w:r>
      <w:r w:rsidR="009101D4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>(</w:t>
      </w:r>
      <w:r w:rsidR="005C1D3B" w:rsidRPr="000B5E49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 xml:space="preserve">Ольга Афанасьевна </w:t>
      </w:r>
      <w:r w:rsidR="009101D4" w:rsidRPr="000B5E49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>Васильева</w:t>
      </w:r>
      <w:r w:rsidR="009101D4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>).</w:t>
      </w:r>
      <w:r w:rsidR="008409AA" w:rsidRPr="008409AA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Порядок оформления заявок в приложении № 1.</w:t>
      </w:r>
    </w:p>
    <w:p w:rsidR="00C72F0A" w:rsidRDefault="00C72F0A" w:rsidP="00C72F0A">
      <w:pPr>
        <w:spacing w:after="0" w:line="120" w:lineRule="exact"/>
        <w:ind w:firstLine="53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:rsidR="00C72F0A" w:rsidRDefault="00C72F0A" w:rsidP="00C72F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3"/>
          <w:szCs w:val="23"/>
          <w:lang w:eastAsia="zh-CN"/>
        </w:rPr>
        <w:t>Статьи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, подготовленные по материалам докладов, публикуются в сборнике материалов конференции до ее начала; тексты статей принимаются к публикации в срок </w:t>
      </w:r>
      <w:r w:rsidRPr="00C705AB"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zh-CN"/>
        </w:rPr>
        <w:t>до 20 сентября</w:t>
      </w:r>
      <w:r>
        <w:rPr>
          <w:rFonts w:ascii="Times New Roman" w:eastAsia="Times New Roman" w:hAnsi="Times New Roman" w:cs="Times New Roman"/>
          <w:b/>
          <w:i/>
          <w:sz w:val="23"/>
          <w:szCs w:val="23"/>
          <w:lang w:eastAsia="zh-CN"/>
        </w:rPr>
        <w:t xml:space="preserve"> </w:t>
      </w:r>
      <w:r w:rsidRPr="00C705AB">
        <w:rPr>
          <w:rFonts w:ascii="Times New Roman" w:eastAsia="Times New Roman" w:hAnsi="Times New Roman" w:cs="Times New Roman"/>
          <w:b/>
          <w:i/>
          <w:sz w:val="23"/>
          <w:szCs w:val="23"/>
          <w:u w:val="single"/>
          <w:lang w:eastAsia="zh-CN"/>
        </w:rPr>
        <w:t>2018 г.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0B5E49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 xml:space="preserve">по электронной почте: </w:t>
      </w:r>
      <w:r w:rsidR="000B5E49" w:rsidRPr="000B5E49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 xml:space="preserve">vasilyeva@bsu.edu.ru </w:t>
      </w:r>
      <w:r w:rsidR="000B5E49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>(</w:t>
      </w:r>
      <w:r w:rsidR="005C1D3B" w:rsidRPr="000B5E49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 xml:space="preserve">Ольга Афанасьевна </w:t>
      </w:r>
      <w:r w:rsidR="000B5E49" w:rsidRPr="000B5E49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>Васильева</w:t>
      </w:r>
      <w:r w:rsidR="000B5E49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>).</w:t>
      </w:r>
      <w:r w:rsidR="000B5E4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Материалы, содержащие плагиат, к публикации не допускаются</w:t>
      </w:r>
      <w:r w:rsidR="000B5E49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Общие требования к оформлению публикаций – в приложении № 2.</w:t>
      </w:r>
    </w:p>
    <w:p w:rsidR="00C72F0A" w:rsidRDefault="00C72F0A" w:rsidP="00C72F0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Оргкомитет оставляет за собой право отбора материалов для публикации в сетевом журнале «Научный результат. Социальные и гуманитарные исследования».</w:t>
      </w:r>
    </w:p>
    <w:p w:rsidR="00C72F0A" w:rsidRDefault="00C72F0A" w:rsidP="00C72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:rsidR="00C72F0A" w:rsidRDefault="00C72F0A" w:rsidP="00C72F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>Контактная информация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:</w:t>
      </w:r>
    </w:p>
    <w:p w:rsidR="00C72F0A" w:rsidRDefault="00C72F0A" w:rsidP="00C72F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  <w:t>Лариса Николаевна Анищенко,</w:t>
      </w:r>
    </w:p>
    <w:p w:rsidR="00C72F0A" w:rsidRDefault="00C72F0A" w:rsidP="00C72F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заместитель директора </w:t>
      </w:r>
    </w:p>
    <w:p w:rsidR="00C72F0A" w:rsidRDefault="00C72F0A" w:rsidP="00C72F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Научной библиотеки им. Н.Н. Страхова НИУ «БелГУ»;</w:t>
      </w:r>
    </w:p>
    <w:p w:rsidR="00C72F0A" w:rsidRDefault="00C72F0A" w:rsidP="00C72F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val="en-US" w:eastAsia="zh-CN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  <w:lang w:val="en-US" w:eastAsia="zh-CN"/>
        </w:rPr>
        <w:t>e-mail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val="en-US" w:eastAsia="zh-CN"/>
        </w:rPr>
        <w:t xml:space="preserve">: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3"/>
            <w:szCs w:val="23"/>
            <w:lang w:val="en-US" w:eastAsia="zh-CN"/>
          </w:rPr>
          <w:t>anischenko@bsu.edu.ru</w:t>
        </w:r>
      </w:hyperlink>
      <w:r>
        <w:rPr>
          <w:rFonts w:ascii="Times New Roman" w:eastAsia="Times New Roman" w:hAnsi="Times New Roman" w:cs="Times New Roman"/>
          <w:sz w:val="23"/>
          <w:szCs w:val="23"/>
          <w:lang w:val="en-US" w:eastAsia="zh-CN"/>
        </w:rPr>
        <w:t xml:space="preserve"> ; 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тел</w:t>
      </w:r>
      <w:r>
        <w:rPr>
          <w:rFonts w:ascii="Times New Roman" w:eastAsia="Times New Roman" w:hAnsi="Times New Roman" w:cs="Times New Roman"/>
          <w:sz w:val="23"/>
          <w:szCs w:val="23"/>
          <w:lang w:val="en-US" w:eastAsia="zh-CN"/>
        </w:rPr>
        <w:t>.: (4722)30-11-44; +7 980 392 58 01; (4722)30-11-39;</w:t>
      </w:r>
    </w:p>
    <w:p w:rsidR="00C72F0A" w:rsidRDefault="00C72F0A" w:rsidP="00C72F0A">
      <w:pPr>
        <w:spacing w:after="0" w:line="60" w:lineRule="exact"/>
        <w:ind w:firstLine="539"/>
        <w:jc w:val="both"/>
        <w:rPr>
          <w:rFonts w:ascii="Times New Roman" w:eastAsia="Times New Roman" w:hAnsi="Times New Roman" w:cs="Times New Roman"/>
          <w:sz w:val="23"/>
          <w:szCs w:val="23"/>
          <w:lang w:val="en-US" w:eastAsia="zh-CN"/>
        </w:rPr>
      </w:pPr>
    </w:p>
    <w:p w:rsidR="00C72F0A" w:rsidRDefault="005D382D" w:rsidP="00C72F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  <w:t>Алексей Геннади</w:t>
      </w:r>
      <w:r w:rsidR="00C72F0A"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  <w:t>евич Масалов,</w:t>
      </w:r>
    </w:p>
    <w:p w:rsidR="00C72F0A" w:rsidRDefault="00C72F0A" w:rsidP="00C72F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заведующий отделом редких книг</w:t>
      </w:r>
    </w:p>
    <w:p w:rsidR="00C72F0A" w:rsidRDefault="00C72F0A" w:rsidP="00C72F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Научной библиотеки им. Н.Н. Страхова НИУ «БелГУ»;</w:t>
      </w:r>
    </w:p>
    <w:p w:rsidR="00C72F0A" w:rsidRPr="00243783" w:rsidRDefault="00C72F0A" w:rsidP="00C72F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val="en-US" w:eastAsia="zh-CN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  <w:lang w:val="en-US" w:eastAsia="zh-CN"/>
        </w:rPr>
        <w:t>e-mail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val="en-US" w:eastAsia="zh-CN"/>
        </w:rPr>
        <w:t xml:space="preserve">: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3"/>
            <w:szCs w:val="23"/>
            <w:lang w:val="en-US" w:eastAsia="zh-CN"/>
          </w:rPr>
          <w:t>masalov@bsu.edu.ru</w:t>
        </w:r>
      </w:hyperlink>
      <w:r>
        <w:rPr>
          <w:rFonts w:ascii="Times New Roman" w:eastAsia="Times New Roman" w:hAnsi="Times New Roman" w:cs="Times New Roman"/>
          <w:sz w:val="23"/>
          <w:szCs w:val="23"/>
          <w:lang w:val="en-US" w:eastAsia="zh-CN"/>
        </w:rPr>
        <w:t xml:space="preserve">;  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тел</w:t>
      </w:r>
      <w:r w:rsidR="00243783">
        <w:rPr>
          <w:rFonts w:ascii="Times New Roman" w:eastAsia="Times New Roman" w:hAnsi="Times New Roman" w:cs="Times New Roman"/>
          <w:sz w:val="23"/>
          <w:szCs w:val="23"/>
          <w:lang w:val="en-US" w:eastAsia="zh-CN"/>
        </w:rPr>
        <w:t>.: +7 952 425 46 34</w:t>
      </w:r>
    </w:p>
    <w:p w:rsidR="00C72F0A" w:rsidRDefault="00C72F0A" w:rsidP="00C72F0A">
      <w:pPr>
        <w:suppressAutoHyphens/>
        <w:spacing w:after="0" w:line="120" w:lineRule="exact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C72F0A" w:rsidRDefault="00C72F0A" w:rsidP="000B5E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Командировочные расходы (проезд, проживание, питание) за счет направляющей стороны. Проживание участников организуется в гостиницах г. Белгорода.</w:t>
      </w:r>
    </w:p>
    <w:p w:rsidR="00C72F0A" w:rsidRDefault="00C72F0A" w:rsidP="00C72F0A">
      <w:pPr>
        <w:suppressAutoHyphens/>
        <w:spacing w:after="0" w:line="120" w:lineRule="exact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72F0A" w:rsidRDefault="00C72F0A" w:rsidP="00C72F0A">
      <w:pPr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Культурная программа конференции предусматривает посещение квартиры-музея Н.Н. Страхова, Белгородского государственного литературного музея, Пушкинской библиотеки-музея, музея истории НИУ «БелГУ», Ботанического сада НИУ «БелГУ», Белгородского государственного историко-художественного музея-диорамы «Курская битва. Белгородское направление».</w:t>
      </w:r>
    </w:p>
    <w:p w:rsidR="00C72F0A" w:rsidRDefault="00C72F0A" w:rsidP="00C72F0A">
      <w:pPr>
        <w:shd w:val="clear" w:color="auto" w:fill="FFFFFF"/>
        <w:autoSpaceDE w:val="0"/>
        <w:spacing w:after="0" w:line="120" w:lineRule="exact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C72F0A" w:rsidRDefault="00C72F0A" w:rsidP="00C72F0A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3"/>
          <w:szCs w:val="23"/>
          <w:lang w:eastAsia="ru-RU"/>
        </w:rPr>
        <w:lastRenderedPageBreak/>
        <w:t>Адрес проведения конференции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3"/>
          <w:szCs w:val="23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308000, г. Белгород, ул. Преображенская, 78, корпус 9, НИУ «БелГУ», социально-теологический факультет имени митрополита Московского и Коломенского Макария (Булгакова), библиотека-музей Н.Н. Страхова. </w:t>
      </w:r>
    </w:p>
    <w:p w:rsidR="00C72F0A" w:rsidRDefault="00C72F0A" w:rsidP="00C72F0A">
      <w:pPr>
        <w:shd w:val="clear" w:color="auto" w:fill="FFFFFF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Оргкомитет</w:t>
      </w:r>
    </w:p>
    <w:p w:rsidR="00C72F0A" w:rsidRDefault="00C72F0A" w:rsidP="00C72F0A">
      <w:pPr>
        <w:jc w:val="right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br w:type="page"/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lastRenderedPageBreak/>
        <w:t>Приложение № 1</w:t>
      </w:r>
    </w:p>
    <w:p w:rsidR="00C72F0A" w:rsidRDefault="00C72F0A" w:rsidP="00C72F0A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F2441A" w:rsidRDefault="00F2441A" w:rsidP="00C72F0A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>Всероссийская</w:t>
      </w:r>
      <w:r w:rsidR="00C72F0A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 xml:space="preserve"> научно-практическая конференция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 xml:space="preserve"> (с международным участием)</w:t>
      </w:r>
    </w:p>
    <w:p w:rsidR="005C1D3B" w:rsidRDefault="005C1D3B" w:rsidP="00C72F0A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 xml:space="preserve"> </w:t>
      </w:r>
      <w:r w:rsidR="00C72F0A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 xml:space="preserve">«VIII </w:t>
      </w:r>
      <w:proofErr w:type="spellStart"/>
      <w:r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>Страховские</w:t>
      </w:r>
      <w:proofErr w:type="spellEnd"/>
      <w:r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 xml:space="preserve"> чтения:</w:t>
      </w:r>
    </w:p>
    <w:p w:rsidR="00C72F0A" w:rsidRDefault="00C72F0A" w:rsidP="00C72F0A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>Н.Н. Страхов и его собеседники в мире архивов, музеев и библиотек»</w:t>
      </w:r>
    </w:p>
    <w:p w:rsidR="00C72F0A" w:rsidRDefault="00C72F0A" w:rsidP="00C72F0A">
      <w:pPr>
        <w:suppressAutoHyphens/>
        <w:spacing w:after="0" w:line="120" w:lineRule="exact"/>
        <w:jc w:val="center"/>
        <w:rPr>
          <w:rFonts w:ascii="Times New Roman" w:eastAsia="Times New Roman" w:hAnsi="Times New Roman" w:cs="Times New Roman"/>
          <w:b/>
          <w:i/>
          <w:sz w:val="23"/>
          <w:szCs w:val="23"/>
          <w:lang w:eastAsia="zh-CN"/>
        </w:rPr>
      </w:pPr>
    </w:p>
    <w:p w:rsidR="00C72F0A" w:rsidRDefault="0082121F" w:rsidP="00C72F0A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3"/>
          <w:szCs w:val="23"/>
          <w:lang w:eastAsia="zh-CN"/>
        </w:rPr>
        <w:t>Белгород, 21</w:t>
      </w:r>
      <w:r w:rsidR="00C72F0A">
        <w:rPr>
          <w:rFonts w:ascii="Times New Roman" w:eastAsia="Times New Roman" w:hAnsi="Times New Roman" w:cs="Times New Roman"/>
          <w:b/>
          <w:i/>
          <w:sz w:val="23"/>
          <w:szCs w:val="23"/>
          <w:lang w:eastAsia="zh-CN"/>
        </w:rPr>
        <w:t>-2</w:t>
      </w:r>
      <w:r>
        <w:rPr>
          <w:rFonts w:ascii="Times New Roman" w:eastAsia="Times New Roman" w:hAnsi="Times New Roman" w:cs="Times New Roman"/>
          <w:b/>
          <w:i/>
          <w:sz w:val="23"/>
          <w:szCs w:val="23"/>
          <w:lang w:eastAsia="zh-CN"/>
        </w:rPr>
        <w:t>3</w:t>
      </w:r>
      <w:r w:rsidR="00C72F0A">
        <w:rPr>
          <w:rFonts w:ascii="Times New Roman" w:eastAsia="Times New Roman" w:hAnsi="Times New Roman" w:cs="Times New Roman"/>
          <w:b/>
          <w:i/>
          <w:sz w:val="23"/>
          <w:szCs w:val="23"/>
          <w:lang w:eastAsia="zh-CN"/>
        </w:rPr>
        <w:t xml:space="preserve"> ноября 2018 г.</w:t>
      </w:r>
    </w:p>
    <w:p w:rsidR="00C72F0A" w:rsidRDefault="00C72F0A" w:rsidP="00C72F0A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aps/>
          <w:sz w:val="16"/>
          <w:szCs w:val="16"/>
          <w:lang w:eastAsia="zh-CN"/>
        </w:rPr>
      </w:pPr>
    </w:p>
    <w:p w:rsidR="00C72F0A" w:rsidRDefault="00C72F0A" w:rsidP="00C72F0A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aps/>
          <w:sz w:val="16"/>
          <w:szCs w:val="16"/>
          <w:lang w:eastAsia="zh-CN"/>
        </w:rPr>
      </w:pPr>
    </w:p>
    <w:p w:rsidR="00C72F0A" w:rsidRDefault="00C72F0A" w:rsidP="00C72F0A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caps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b/>
          <w:i/>
          <w:caps/>
          <w:sz w:val="23"/>
          <w:szCs w:val="23"/>
          <w:lang w:eastAsia="zh-CN"/>
        </w:rPr>
        <w:t>Заявка участника</w:t>
      </w:r>
    </w:p>
    <w:p w:rsidR="00C72F0A" w:rsidRDefault="00C72F0A" w:rsidP="00C72F0A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i/>
          <w:caps/>
          <w:sz w:val="23"/>
          <w:szCs w:val="23"/>
          <w:lang w:eastAsia="zh-CN"/>
        </w:rPr>
      </w:pPr>
    </w:p>
    <w:p w:rsidR="00C72F0A" w:rsidRDefault="00C72F0A" w:rsidP="00C72F0A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42"/>
        <w:gridCol w:w="3500"/>
        <w:gridCol w:w="4776"/>
      </w:tblGrid>
      <w:tr w:rsidR="00C72F0A" w:rsidTr="00C72F0A"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2F0A" w:rsidRDefault="00C72F0A">
            <w:pPr>
              <w:suppressLineNumbers/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2F0A" w:rsidRDefault="00C72F0A">
            <w:pPr>
              <w:suppressLineNumbers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  <w:t>Фамилия, имя, отчество</w:t>
            </w:r>
          </w:p>
        </w:tc>
        <w:tc>
          <w:tcPr>
            <w:tcW w:w="4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F0A" w:rsidRDefault="00C72F0A">
            <w:pPr>
              <w:suppressLineNumbers/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</w:tr>
      <w:tr w:rsidR="00C72F0A" w:rsidTr="00C72F0A">
        <w:tc>
          <w:tcPr>
            <w:tcW w:w="7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2F0A" w:rsidRDefault="00C72F0A">
            <w:pPr>
              <w:suppressLineNumbers/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2</w:t>
            </w:r>
          </w:p>
        </w:tc>
        <w:tc>
          <w:tcPr>
            <w:tcW w:w="35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2F0A" w:rsidRDefault="00C72F0A">
            <w:pPr>
              <w:suppressLineNumbers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  <w:t xml:space="preserve">Страна, город </w:t>
            </w:r>
          </w:p>
        </w:tc>
        <w:tc>
          <w:tcPr>
            <w:tcW w:w="4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F0A" w:rsidRDefault="00C72F0A">
            <w:pPr>
              <w:suppressLineNumbers/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</w:tr>
      <w:tr w:rsidR="00C72F0A" w:rsidTr="00C72F0A">
        <w:tc>
          <w:tcPr>
            <w:tcW w:w="7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2F0A" w:rsidRDefault="00C72F0A">
            <w:pPr>
              <w:suppressLineNumbers/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3</w:t>
            </w:r>
          </w:p>
        </w:tc>
        <w:tc>
          <w:tcPr>
            <w:tcW w:w="35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2F0A" w:rsidRDefault="00C72F0A">
            <w:pPr>
              <w:suppressLineNumbers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  <w:t>Название организации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 (место работы полностью), </w:t>
            </w: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  <w:t xml:space="preserve">занимаемая должность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(при отсутствии рабочего места указывается текущий исследовательский статус – студент, аспирант, свободный исследователь и т.п.)</w:t>
            </w:r>
          </w:p>
        </w:tc>
        <w:tc>
          <w:tcPr>
            <w:tcW w:w="4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F0A" w:rsidRDefault="00C72F0A">
            <w:pPr>
              <w:suppressLineNumbers/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</w:tr>
      <w:tr w:rsidR="00C72F0A" w:rsidTr="00C72F0A">
        <w:tc>
          <w:tcPr>
            <w:tcW w:w="7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2F0A" w:rsidRDefault="00C72F0A">
            <w:pPr>
              <w:suppressLineNumbers/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4</w:t>
            </w:r>
          </w:p>
        </w:tc>
        <w:tc>
          <w:tcPr>
            <w:tcW w:w="35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2F0A" w:rsidRDefault="00C72F0A">
            <w:pPr>
              <w:suppressLineNumbers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  <w:t>Учёная степень, учёное звание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 (при наличии)</w:t>
            </w:r>
          </w:p>
        </w:tc>
        <w:tc>
          <w:tcPr>
            <w:tcW w:w="4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F0A" w:rsidRDefault="00C72F0A">
            <w:pPr>
              <w:suppressLineNumbers/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</w:tr>
      <w:tr w:rsidR="00C72F0A" w:rsidTr="00C72F0A">
        <w:tc>
          <w:tcPr>
            <w:tcW w:w="7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2F0A" w:rsidRDefault="00C72F0A">
            <w:pPr>
              <w:suppressLineNumbers/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5</w:t>
            </w:r>
          </w:p>
        </w:tc>
        <w:tc>
          <w:tcPr>
            <w:tcW w:w="35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2F0A" w:rsidRDefault="00C72F0A">
            <w:pPr>
              <w:suppressLineNumbers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  <w:t xml:space="preserve">Адрес электронной почты </w:t>
            </w:r>
          </w:p>
        </w:tc>
        <w:tc>
          <w:tcPr>
            <w:tcW w:w="4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F0A" w:rsidRDefault="00C72F0A">
            <w:pPr>
              <w:suppressLineNumbers/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</w:tr>
      <w:tr w:rsidR="00C72F0A" w:rsidTr="00C72F0A">
        <w:tc>
          <w:tcPr>
            <w:tcW w:w="7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2F0A" w:rsidRDefault="00C72F0A">
            <w:pPr>
              <w:suppressLineNumbers/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6</w:t>
            </w:r>
          </w:p>
        </w:tc>
        <w:tc>
          <w:tcPr>
            <w:tcW w:w="35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2F0A" w:rsidRDefault="00C72F0A">
            <w:pPr>
              <w:suppressLineNumbers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  <w:t>Рабочий или контактный телефон</w:t>
            </w:r>
          </w:p>
        </w:tc>
        <w:tc>
          <w:tcPr>
            <w:tcW w:w="4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F0A" w:rsidRDefault="00C72F0A">
            <w:pPr>
              <w:suppressLineNumbers/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it-IT" w:eastAsia="zh-CN"/>
              </w:rPr>
            </w:pPr>
          </w:p>
        </w:tc>
      </w:tr>
      <w:tr w:rsidR="00C72F0A" w:rsidTr="00C72F0A">
        <w:tc>
          <w:tcPr>
            <w:tcW w:w="7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2F0A" w:rsidRDefault="00C72F0A">
            <w:pPr>
              <w:suppressLineNumbers/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7</w:t>
            </w:r>
          </w:p>
        </w:tc>
        <w:tc>
          <w:tcPr>
            <w:tcW w:w="35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2F0A" w:rsidRDefault="00C72F0A">
            <w:pPr>
              <w:suppressLineNumbers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  <w:t>Тема доклада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 </w:t>
            </w:r>
          </w:p>
        </w:tc>
        <w:tc>
          <w:tcPr>
            <w:tcW w:w="4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F0A" w:rsidRDefault="00C72F0A">
            <w:pPr>
              <w:suppressLineNumbers/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</w:tr>
      <w:tr w:rsidR="00C72F0A" w:rsidTr="00C72F0A">
        <w:tc>
          <w:tcPr>
            <w:tcW w:w="7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2F0A" w:rsidRDefault="00C705AB">
            <w:pPr>
              <w:suppressLineNumbers/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8</w:t>
            </w:r>
          </w:p>
        </w:tc>
        <w:tc>
          <w:tcPr>
            <w:tcW w:w="35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2F0A" w:rsidRDefault="00C72F0A">
            <w:pPr>
              <w:suppressLineNumbers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C705AB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  <w:t>Форма участия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 (очная/заочная)</w:t>
            </w:r>
          </w:p>
        </w:tc>
        <w:tc>
          <w:tcPr>
            <w:tcW w:w="4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F0A" w:rsidRDefault="00C72F0A">
            <w:pPr>
              <w:suppressLineNumbers/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</w:tr>
      <w:tr w:rsidR="00C72F0A" w:rsidTr="00C72F0A">
        <w:tc>
          <w:tcPr>
            <w:tcW w:w="7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2F0A" w:rsidRDefault="00C705AB">
            <w:pPr>
              <w:suppressLineNumbers/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9</w:t>
            </w:r>
          </w:p>
        </w:tc>
        <w:tc>
          <w:tcPr>
            <w:tcW w:w="35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72F0A" w:rsidRDefault="00C72F0A">
            <w:pPr>
              <w:suppressLineNumbers/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C705AB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zh-CN"/>
              </w:rPr>
              <w:t>Необходимые технические средства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 (указать какие)</w:t>
            </w:r>
          </w:p>
        </w:tc>
        <w:tc>
          <w:tcPr>
            <w:tcW w:w="47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F0A" w:rsidRDefault="00C72F0A">
            <w:pPr>
              <w:suppressLineNumbers/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</w:tr>
    </w:tbl>
    <w:p w:rsidR="00C72F0A" w:rsidRDefault="00C72F0A" w:rsidP="00C72F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72F0A" w:rsidRDefault="00C72F0A" w:rsidP="00C72F0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C72F0A" w:rsidRDefault="00C72F0A" w:rsidP="00C72F0A">
      <w:pPr>
        <w:shd w:val="clear" w:color="auto" w:fill="FFFFFF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C72F0A" w:rsidRDefault="00C72F0A" w:rsidP="00C72F0A">
      <w:pPr>
        <w:spacing w:after="0" w:line="240" w:lineRule="auto"/>
        <w:ind w:firstLine="69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2F0A" w:rsidRDefault="00C72F0A" w:rsidP="00C72F0A">
      <w:pPr>
        <w:spacing w:after="0" w:line="240" w:lineRule="auto"/>
        <w:ind w:firstLine="690"/>
        <w:jc w:val="center"/>
        <w:rPr>
          <w:rFonts w:ascii="Times New Roman" w:eastAsia="Times New Roman" w:hAnsi="Times New Roman" w:cs="Times New Roman"/>
          <w:b/>
          <w:cap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3"/>
          <w:szCs w:val="23"/>
          <w:lang w:eastAsia="ru-RU"/>
        </w:rPr>
        <w:t>Общие требования к оформлению статьи</w:t>
      </w:r>
    </w:p>
    <w:p w:rsidR="00C72F0A" w:rsidRDefault="00C72F0A" w:rsidP="00C72F0A">
      <w:pPr>
        <w:spacing w:after="0" w:line="240" w:lineRule="auto"/>
        <w:ind w:left="6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F0A" w:rsidRDefault="00C72F0A" w:rsidP="0082121F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Формат текста статьи: </w:t>
      </w:r>
      <w:r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Microsoft</w:t>
      </w:r>
      <w:r w:rsidRPr="00C72F0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Word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(* </w:t>
      </w:r>
      <w:r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doc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.).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Шрифт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Times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New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R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oman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размер шрифта – 14 пт., межстрочный интервал – 1,5, абзацный отступ – 1.25, выравнивание основного текста – по ширине, поля страниц: верхнее, нижнее, правое и левое – 2,0 см. </w:t>
      </w:r>
    </w:p>
    <w:p w:rsidR="00703858" w:rsidRDefault="00C72F0A" w:rsidP="00C72F0A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>В верхнем правом углу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документа размещается УДК; выравнивание текста</w:t>
      </w:r>
      <w:r w:rsidR="00703858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по правому краю.</w:t>
      </w:r>
    </w:p>
    <w:p w:rsidR="00703858" w:rsidRDefault="00C72F0A" w:rsidP="00C72F0A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Ниже, через две «висячих» строки полужирным шрифтом указываются </w:t>
      </w:r>
      <w:r w:rsidRPr="00703858">
        <w:rPr>
          <w:rFonts w:ascii="Times New Roman" w:eastAsia="Times New Roman" w:hAnsi="Times New Roman" w:cs="Times New Roman"/>
          <w:b/>
          <w:i/>
          <w:sz w:val="23"/>
          <w:szCs w:val="23"/>
          <w:lang w:eastAsia="zh-CN"/>
        </w:rPr>
        <w:t>фамилия и инициалы автора (авторов)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; вырав</w:t>
      </w:r>
      <w:r w:rsidR="00703858">
        <w:rPr>
          <w:rFonts w:ascii="Times New Roman" w:eastAsia="Times New Roman" w:hAnsi="Times New Roman" w:cs="Times New Roman"/>
          <w:sz w:val="23"/>
          <w:szCs w:val="23"/>
          <w:lang w:eastAsia="zh-CN"/>
        </w:rPr>
        <w:t>нивание текста по правому краю.</w:t>
      </w:r>
    </w:p>
    <w:p w:rsidR="00703858" w:rsidRDefault="00C72F0A" w:rsidP="00C72F0A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Ниже, на следующей строке, курсивом – </w:t>
      </w:r>
      <w:r w:rsidRPr="00703858"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  <w:t>название высшего учебного заведения (организации), город, страна (в именительном падеже);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вырав</w:t>
      </w:r>
      <w:r w:rsidR="00703858">
        <w:rPr>
          <w:rFonts w:ascii="Times New Roman" w:eastAsia="Times New Roman" w:hAnsi="Times New Roman" w:cs="Times New Roman"/>
          <w:sz w:val="23"/>
          <w:szCs w:val="23"/>
          <w:lang w:eastAsia="zh-CN"/>
        </w:rPr>
        <w:t>нивание текста по правому краю.</w:t>
      </w:r>
    </w:p>
    <w:p w:rsidR="00703858" w:rsidRDefault="00C72F0A" w:rsidP="00C72F0A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Ниже, через две «висячих» строки –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>название статьи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>на русском языке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, полужирным шрифтом, прописными буквами;</w:t>
      </w:r>
      <w:r w:rsidR="00703858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выравнивание текста по центру.</w:t>
      </w:r>
    </w:p>
    <w:p w:rsidR="00703858" w:rsidRPr="00703858" w:rsidRDefault="00C72F0A" w:rsidP="00C72F0A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Д</w:t>
      </w:r>
      <w:r w:rsidR="00703858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алее через две «висячих» строки 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даются </w:t>
      </w:r>
      <w:r w:rsidRPr="00703858"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  <w:t>аннотация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и </w:t>
      </w:r>
      <w:r w:rsidRPr="00703858"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  <w:t>ключевые слова</w:t>
      </w:r>
      <w:r w:rsidRPr="00703858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на русском языке;</w:t>
      </w:r>
      <w:r w:rsidR="00703858" w:rsidRPr="00703858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выравнивание текста по ширине.</w:t>
      </w:r>
    </w:p>
    <w:p w:rsidR="00703858" w:rsidRDefault="00C72F0A" w:rsidP="00C72F0A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Через две «висячих» строки </w:t>
      </w:r>
      <w:r w:rsidRPr="00703858">
        <w:rPr>
          <w:rFonts w:ascii="Times New Roman" w:eastAsia="Times New Roman" w:hAnsi="Times New Roman" w:cs="Times New Roman"/>
          <w:sz w:val="23"/>
          <w:szCs w:val="23"/>
          <w:lang w:eastAsia="zh-CN"/>
        </w:rPr>
        <w:t>дублируются</w:t>
      </w:r>
      <w:r w:rsidR="00703858" w:rsidRPr="00703858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на английском языке</w:t>
      </w:r>
      <w:r w:rsidR="00703858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="00703858" w:rsidRPr="00703858">
        <w:rPr>
          <w:rFonts w:ascii="Times New Roman" w:eastAsia="Times New Roman" w:hAnsi="Times New Roman" w:cs="Times New Roman"/>
          <w:b/>
          <w:i/>
          <w:sz w:val="23"/>
          <w:szCs w:val="23"/>
          <w:lang w:eastAsia="zh-CN"/>
        </w:rPr>
        <w:t>фамилия, имя и инициал отчества автора (авторов),</w:t>
      </w:r>
      <w:r w:rsidR="00703858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="00703858" w:rsidRPr="00703858"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  <w:t>название высшего учебного заведения (организации), город, страна (в именительном падеже</w:t>
      </w:r>
      <w:proofErr w:type="gramStart"/>
      <w:r w:rsidR="00703858" w:rsidRPr="00703858"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  <w:t>),</w:t>
      </w:r>
      <w:r w:rsidR="00703858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>название</w:t>
      </w:r>
      <w:proofErr w:type="gramEnd"/>
      <w:r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 xml:space="preserve"> стат</w:t>
      </w:r>
      <w:r w:rsidR="00703858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 xml:space="preserve">ьи, </w:t>
      </w:r>
      <w:r w:rsidR="00703858" w:rsidRPr="00703858"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  <w:t xml:space="preserve">аннотация </w:t>
      </w:r>
      <w:r w:rsidR="00703858" w:rsidRPr="00703858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и </w:t>
      </w:r>
      <w:r w:rsidR="00703858" w:rsidRPr="00703858"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  <w:t>ключевые слова.</w:t>
      </w:r>
    </w:p>
    <w:p w:rsidR="00C72F0A" w:rsidRDefault="00C72F0A" w:rsidP="00C72F0A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Через две «висячих» строки помещается </w:t>
      </w:r>
      <w:r w:rsidRPr="00703858">
        <w:rPr>
          <w:rFonts w:ascii="Times New Roman" w:eastAsia="Times New Roman" w:hAnsi="Times New Roman" w:cs="Times New Roman"/>
          <w:sz w:val="23"/>
          <w:szCs w:val="23"/>
          <w:lang w:eastAsia="zh-CN"/>
        </w:rPr>
        <w:t>основной текст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статьи на русском языке; выравнивание текста по ширине.</w:t>
      </w:r>
    </w:p>
    <w:p w:rsidR="00C72F0A" w:rsidRDefault="00C72F0A" w:rsidP="00C72F0A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После выводов, с пропуском в одну «висячую» строку, –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>список литературы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, который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оформляется согласно 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auto"/>
            <w:sz w:val="23"/>
            <w:szCs w:val="23"/>
            <w:u w:val="none"/>
            <w:lang w:eastAsia="ru-RU"/>
          </w:rPr>
          <w:t>ГОСТ 7.1-2003</w:t>
        </w:r>
      </w:hyperlink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«Библиографическая запись. Библиографическое описание: общие требования и правила составления»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Ссылки на источники указываются внутри текста (в квадратных скобках). </w:t>
      </w:r>
      <w:r w:rsidR="00703858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писок литературы приводится в алфавитном порядке дважды (на русском и английском языках; русскоязычные тексты при записи в англоязычном списке транслитерируются)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</w:p>
    <w:p w:rsidR="00C72F0A" w:rsidRDefault="00C72F0A" w:rsidP="00C72F0A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Иллюстрации,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рисунки, диаграммы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должны быть представлены и в тексте, и в виде отдельных файлов в формате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jpg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tif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300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dpi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C72F0A" w:rsidRDefault="00C72F0A" w:rsidP="00C72F0A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72F0A" w:rsidRDefault="00C72F0A" w:rsidP="00C72F0A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ОБРАЗЕЦ ОФОРМЛЕНИЯ СТАТЬИ</w:t>
      </w:r>
    </w:p>
    <w:p w:rsidR="00C72F0A" w:rsidRDefault="00C72F0A" w:rsidP="00C72F0A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УДК 130.2</w:t>
      </w:r>
    </w:p>
    <w:p w:rsidR="00C72F0A" w:rsidRDefault="00C72F0A" w:rsidP="00C72F0A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zh-CN"/>
        </w:rPr>
      </w:pPr>
    </w:p>
    <w:p w:rsidR="00D5450D" w:rsidRPr="00D5450D" w:rsidRDefault="00D5450D" w:rsidP="00D545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zh-CN"/>
        </w:rPr>
      </w:pPr>
      <w:r w:rsidRPr="004A0EEA">
        <w:rPr>
          <w:rFonts w:ascii="Times New Roman" w:eastAsia="Times New Roman" w:hAnsi="Times New Roman" w:cs="Times New Roman"/>
          <w:b/>
          <w:i/>
          <w:sz w:val="23"/>
          <w:szCs w:val="23"/>
          <w:lang w:eastAsia="zh-CN"/>
        </w:rPr>
        <w:t>Сорокина</w:t>
      </w:r>
      <w:r w:rsidRPr="00D5450D">
        <w:rPr>
          <w:rFonts w:ascii="Times New Roman" w:eastAsia="Times New Roman" w:hAnsi="Times New Roman" w:cs="Times New Roman"/>
          <w:b/>
          <w:i/>
          <w:sz w:val="23"/>
          <w:szCs w:val="23"/>
          <w:lang w:eastAsia="zh-CN"/>
        </w:rPr>
        <w:t xml:space="preserve"> </w:t>
      </w:r>
      <w:r w:rsidRPr="004A0EEA">
        <w:rPr>
          <w:rFonts w:ascii="Times New Roman" w:eastAsia="Times New Roman" w:hAnsi="Times New Roman" w:cs="Times New Roman"/>
          <w:b/>
          <w:i/>
          <w:sz w:val="23"/>
          <w:szCs w:val="23"/>
          <w:lang w:eastAsia="zh-CN"/>
        </w:rPr>
        <w:t>Д</w:t>
      </w:r>
      <w:r w:rsidRPr="00D5450D">
        <w:rPr>
          <w:rFonts w:ascii="Times New Roman" w:eastAsia="Times New Roman" w:hAnsi="Times New Roman" w:cs="Times New Roman"/>
          <w:b/>
          <w:i/>
          <w:sz w:val="23"/>
          <w:szCs w:val="23"/>
          <w:lang w:eastAsia="zh-CN"/>
        </w:rPr>
        <w:t>.</w:t>
      </w:r>
      <w:r w:rsidRPr="004A0EEA">
        <w:rPr>
          <w:rFonts w:ascii="Times New Roman" w:eastAsia="Times New Roman" w:hAnsi="Times New Roman" w:cs="Times New Roman"/>
          <w:b/>
          <w:i/>
          <w:sz w:val="23"/>
          <w:szCs w:val="23"/>
          <w:lang w:eastAsia="zh-CN"/>
        </w:rPr>
        <w:t>Д</w:t>
      </w:r>
      <w:r w:rsidRPr="00D5450D">
        <w:rPr>
          <w:rFonts w:ascii="Times New Roman" w:eastAsia="Times New Roman" w:hAnsi="Times New Roman" w:cs="Times New Roman"/>
          <w:b/>
          <w:i/>
          <w:sz w:val="23"/>
          <w:szCs w:val="23"/>
          <w:lang w:eastAsia="zh-CN"/>
        </w:rPr>
        <w:t>.</w:t>
      </w:r>
    </w:p>
    <w:p w:rsidR="00D5450D" w:rsidRPr="004A0EEA" w:rsidRDefault="00D5450D" w:rsidP="00D545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</w:pPr>
      <w:r w:rsidRPr="004A0EEA"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  <w:t>Институт мировой литературы имени А. М. Горького</w:t>
      </w:r>
    </w:p>
    <w:p w:rsidR="00D5450D" w:rsidRPr="004A0EEA" w:rsidRDefault="00D5450D" w:rsidP="00D545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</w:pPr>
      <w:r w:rsidRPr="004A0EEA"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  <w:t>Российской академии наук, г. Москва, Россия</w:t>
      </w:r>
    </w:p>
    <w:p w:rsidR="00D5450D" w:rsidRDefault="00D5450D" w:rsidP="00D545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</w:pPr>
    </w:p>
    <w:p w:rsidR="00D5450D" w:rsidRPr="004A0EEA" w:rsidRDefault="00D5450D" w:rsidP="00D545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</w:pPr>
    </w:p>
    <w:p w:rsidR="00D5450D" w:rsidRPr="004A0EEA" w:rsidRDefault="00D5450D" w:rsidP="00D545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</w:pPr>
      <w:r w:rsidRPr="004A0EEA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>"ПОЕЗДКА НА КАВКАЗ" (1859) Н. Н. СТРАХОВА КАК ОТРАЖЕНИЕ ПЕРЕХОДНОЙ ЭПОХИ ОТ РОМАНТИЗМА К РЕАЛИЗМУ</w:t>
      </w:r>
    </w:p>
    <w:p w:rsidR="00D5450D" w:rsidRDefault="00D5450D" w:rsidP="00D545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</w:pPr>
    </w:p>
    <w:p w:rsidR="00D5450D" w:rsidRPr="004A0EEA" w:rsidRDefault="00D5450D" w:rsidP="00D545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</w:pPr>
    </w:p>
    <w:p w:rsidR="00D5450D" w:rsidRPr="004A0EEA" w:rsidRDefault="00D5450D" w:rsidP="00D545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4A0EEA"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  <w:tab/>
        <w:t xml:space="preserve">Аннотация. </w:t>
      </w:r>
      <w:r w:rsidRPr="004A0EEA">
        <w:rPr>
          <w:rFonts w:ascii="Times New Roman" w:eastAsia="Times New Roman" w:hAnsi="Times New Roman" w:cs="Times New Roman"/>
          <w:sz w:val="23"/>
          <w:szCs w:val="23"/>
          <w:lang w:eastAsia="zh-CN"/>
        </w:rPr>
        <w:t>Статья посвящена художественно-автобиографическому отрывку Н. Н. Страхова "Поездка на Кавказ", по идейно-тематическому содержанию близкому к произведениям о Кавказе русской классической литературы 1830-1840-х гг. Написание "Поездки" относится к раннему этапу творческой биографии Н. Н. Страхова, который до сих пор остается малоизученным. Также "Поездка" сопоставляется с реалистическими произведениями 1850-х гг., а именно с Военными рассказами Л. Н. Толстого.</w:t>
      </w:r>
    </w:p>
    <w:p w:rsidR="00D5450D" w:rsidRPr="004A0EEA" w:rsidRDefault="00D5450D" w:rsidP="00D545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4A0EEA"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  <w:tab/>
        <w:t>Ключевые слова:</w:t>
      </w:r>
      <w:r w:rsidRPr="004A0EEA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русская литература XIX в</w:t>
      </w:r>
      <w:r w:rsidR="00F2441A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  <w:r w:rsidRPr="004A0EEA">
        <w:rPr>
          <w:rFonts w:ascii="Times New Roman" w:eastAsia="Times New Roman" w:hAnsi="Times New Roman" w:cs="Times New Roman"/>
          <w:sz w:val="23"/>
          <w:szCs w:val="23"/>
          <w:lang w:eastAsia="zh-CN"/>
        </w:rPr>
        <w:t>, Н. Н. Страхов, М. Ю. Лермонтов, Л. Н. Толстой, Кавказ, романтизм, реализм</w:t>
      </w:r>
      <w:r w:rsidR="00F2441A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</w:p>
    <w:p w:rsidR="00C72F0A" w:rsidRDefault="00C72F0A" w:rsidP="00C72F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:rsidR="00F2441A" w:rsidRDefault="00F2441A" w:rsidP="00C72F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:rsidR="00D5450D" w:rsidRPr="00D5450D" w:rsidRDefault="00D5450D" w:rsidP="00D545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val="en-US" w:eastAsia="zh-CN"/>
        </w:rPr>
      </w:pPr>
      <w:proofErr w:type="spellStart"/>
      <w:r w:rsidRPr="00D5450D">
        <w:rPr>
          <w:rFonts w:ascii="Times New Roman" w:eastAsia="Times New Roman" w:hAnsi="Times New Roman" w:cs="Times New Roman"/>
          <w:b/>
          <w:i/>
          <w:sz w:val="23"/>
          <w:szCs w:val="23"/>
          <w:lang w:val="en-US" w:eastAsia="zh-CN"/>
        </w:rPr>
        <w:lastRenderedPageBreak/>
        <w:t>Sorokina</w:t>
      </w:r>
      <w:proofErr w:type="spellEnd"/>
      <w:r w:rsidRPr="00D5450D">
        <w:rPr>
          <w:rFonts w:ascii="Times New Roman" w:eastAsia="Times New Roman" w:hAnsi="Times New Roman" w:cs="Times New Roman"/>
          <w:b/>
          <w:i/>
          <w:sz w:val="23"/>
          <w:szCs w:val="23"/>
          <w:lang w:val="en-US" w:eastAsia="zh-CN"/>
        </w:rPr>
        <w:t xml:space="preserve"> </w:t>
      </w:r>
      <w:proofErr w:type="spellStart"/>
      <w:r w:rsidRPr="00D5450D">
        <w:rPr>
          <w:rFonts w:ascii="Times New Roman" w:eastAsia="Times New Roman" w:hAnsi="Times New Roman" w:cs="Times New Roman"/>
          <w:b/>
          <w:i/>
          <w:sz w:val="23"/>
          <w:szCs w:val="23"/>
          <w:lang w:val="en-US" w:eastAsia="zh-CN"/>
        </w:rPr>
        <w:t>Dar'ya</w:t>
      </w:r>
      <w:proofErr w:type="spellEnd"/>
      <w:r w:rsidRPr="00D5450D">
        <w:rPr>
          <w:rFonts w:ascii="Times New Roman" w:eastAsia="Times New Roman" w:hAnsi="Times New Roman" w:cs="Times New Roman"/>
          <w:b/>
          <w:i/>
          <w:sz w:val="23"/>
          <w:szCs w:val="23"/>
          <w:lang w:val="en-US" w:eastAsia="zh-CN"/>
        </w:rPr>
        <w:t xml:space="preserve"> D.</w:t>
      </w:r>
    </w:p>
    <w:p w:rsidR="00D5450D" w:rsidRPr="004A0EEA" w:rsidRDefault="00D5450D" w:rsidP="00D545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3"/>
          <w:szCs w:val="23"/>
          <w:lang w:val="en-US" w:eastAsia="zh-CN"/>
        </w:rPr>
      </w:pPr>
      <w:r w:rsidRPr="004A0EEA">
        <w:rPr>
          <w:rFonts w:ascii="Times New Roman" w:eastAsia="Times New Roman" w:hAnsi="Times New Roman" w:cs="Times New Roman"/>
          <w:i/>
          <w:sz w:val="23"/>
          <w:szCs w:val="23"/>
          <w:lang w:val="en-US" w:eastAsia="zh-CN"/>
        </w:rPr>
        <w:t>Gorky Institute of World Literature</w:t>
      </w:r>
    </w:p>
    <w:p w:rsidR="00D5450D" w:rsidRPr="004A0EEA" w:rsidRDefault="00D5450D" w:rsidP="00D545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3"/>
          <w:szCs w:val="23"/>
          <w:lang w:val="en-US" w:eastAsia="zh-CN"/>
        </w:rPr>
      </w:pPr>
      <w:proofErr w:type="gramStart"/>
      <w:r w:rsidRPr="004A0EEA">
        <w:rPr>
          <w:rFonts w:ascii="Times New Roman" w:eastAsia="Times New Roman" w:hAnsi="Times New Roman" w:cs="Times New Roman"/>
          <w:i/>
          <w:sz w:val="23"/>
          <w:szCs w:val="23"/>
          <w:lang w:val="en-US" w:eastAsia="zh-CN"/>
        </w:rPr>
        <w:t>of</w:t>
      </w:r>
      <w:proofErr w:type="gramEnd"/>
      <w:r w:rsidRPr="004A0EEA">
        <w:rPr>
          <w:rFonts w:ascii="Times New Roman" w:eastAsia="Times New Roman" w:hAnsi="Times New Roman" w:cs="Times New Roman"/>
          <w:i/>
          <w:sz w:val="23"/>
          <w:szCs w:val="23"/>
          <w:lang w:val="en-US" w:eastAsia="zh-CN"/>
        </w:rPr>
        <w:t xml:space="preserve"> the Russian Academy of Sciences, Moscow, Russia</w:t>
      </w:r>
    </w:p>
    <w:p w:rsidR="00D5450D" w:rsidRPr="004A0EEA" w:rsidRDefault="00D5450D" w:rsidP="00D545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3"/>
          <w:szCs w:val="23"/>
          <w:lang w:val="en-US" w:eastAsia="zh-CN"/>
        </w:rPr>
      </w:pPr>
    </w:p>
    <w:p w:rsidR="00D5450D" w:rsidRPr="004A0EEA" w:rsidRDefault="00D5450D" w:rsidP="00D545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en-US" w:eastAsia="zh-CN"/>
        </w:rPr>
      </w:pPr>
      <w:r w:rsidRPr="004A0EEA">
        <w:rPr>
          <w:rFonts w:ascii="Times New Roman" w:eastAsia="Times New Roman" w:hAnsi="Times New Roman" w:cs="Times New Roman"/>
          <w:b/>
          <w:sz w:val="23"/>
          <w:szCs w:val="23"/>
          <w:lang w:val="en-US" w:eastAsia="zh-CN"/>
        </w:rPr>
        <w:t xml:space="preserve">“TRIP TO THE CAUCASUS” (1859) BY N. N. STRAKHOV AS A REPRESENTATION </w:t>
      </w:r>
    </w:p>
    <w:p w:rsidR="00D5450D" w:rsidRPr="004A0EEA" w:rsidRDefault="00D5450D" w:rsidP="00D545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en-US" w:eastAsia="zh-CN"/>
        </w:rPr>
      </w:pPr>
      <w:r w:rsidRPr="004A0EEA">
        <w:rPr>
          <w:rFonts w:ascii="Times New Roman" w:eastAsia="Times New Roman" w:hAnsi="Times New Roman" w:cs="Times New Roman"/>
          <w:b/>
          <w:sz w:val="23"/>
          <w:szCs w:val="23"/>
          <w:lang w:val="en-US" w:eastAsia="zh-CN"/>
        </w:rPr>
        <w:t>OF THE TRANSITION PERIOD FROM ROMANTICISM TO REALISM</w:t>
      </w:r>
    </w:p>
    <w:p w:rsidR="00D5450D" w:rsidRPr="004A0EEA" w:rsidRDefault="00D5450D" w:rsidP="00D545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en-US" w:eastAsia="zh-CN"/>
        </w:rPr>
      </w:pPr>
    </w:p>
    <w:p w:rsidR="00D5450D" w:rsidRPr="004A0EEA" w:rsidRDefault="00D5450D" w:rsidP="00D5450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val="en-US" w:eastAsia="zh-CN"/>
        </w:rPr>
      </w:pPr>
      <w:r w:rsidRPr="004A0EEA">
        <w:rPr>
          <w:rFonts w:ascii="Times New Roman" w:eastAsia="Times New Roman" w:hAnsi="Times New Roman" w:cs="Times New Roman"/>
          <w:i/>
          <w:sz w:val="23"/>
          <w:szCs w:val="23"/>
          <w:lang w:val="en-US" w:eastAsia="zh-CN"/>
        </w:rPr>
        <w:t>Abstract.</w:t>
      </w:r>
      <w:r w:rsidRPr="004A0EEA">
        <w:rPr>
          <w:lang w:val="en-US"/>
        </w:rPr>
        <w:t xml:space="preserve"> </w:t>
      </w:r>
      <w:r w:rsidRPr="004A0EEA">
        <w:rPr>
          <w:rFonts w:ascii="Times New Roman" w:eastAsia="Times New Roman" w:hAnsi="Times New Roman" w:cs="Times New Roman"/>
          <w:sz w:val="23"/>
          <w:szCs w:val="23"/>
          <w:lang w:val="en-US" w:eastAsia="zh-CN"/>
        </w:rPr>
        <w:t xml:space="preserve">The article is devoted to the artistic-autobiographical fragment by N. </w:t>
      </w:r>
      <w:proofErr w:type="spellStart"/>
      <w:r w:rsidRPr="004A0EEA">
        <w:rPr>
          <w:rFonts w:ascii="Times New Roman" w:eastAsia="Times New Roman" w:hAnsi="Times New Roman" w:cs="Times New Roman"/>
          <w:sz w:val="23"/>
          <w:szCs w:val="23"/>
          <w:lang w:val="en-US" w:eastAsia="zh-CN"/>
        </w:rPr>
        <w:t>Strakhov</w:t>
      </w:r>
      <w:proofErr w:type="spellEnd"/>
      <w:r w:rsidRPr="004A0EEA">
        <w:rPr>
          <w:rFonts w:ascii="Times New Roman" w:eastAsia="Times New Roman" w:hAnsi="Times New Roman" w:cs="Times New Roman"/>
          <w:sz w:val="23"/>
          <w:szCs w:val="23"/>
          <w:lang w:val="en-US" w:eastAsia="zh-CN"/>
        </w:rPr>
        <w:t xml:space="preserve"> “Trip to the Caucasus” that is in its ideological and thematic content close to the works about the Caucasus of the Russian classical literature of the 1830-1840s. Writing of the “Trip” refers to an early stage of creative biography of N. </w:t>
      </w:r>
      <w:proofErr w:type="spellStart"/>
      <w:r w:rsidRPr="004A0EEA">
        <w:rPr>
          <w:rFonts w:ascii="Times New Roman" w:eastAsia="Times New Roman" w:hAnsi="Times New Roman" w:cs="Times New Roman"/>
          <w:sz w:val="23"/>
          <w:szCs w:val="23"/>
          <w:lang w:val="en-US" w:eastAsia="zh-CN"/>
        </w:rPr>
        <w:t>Strakhov</w:t>
      </w:r>
      <w:proofErr w:type="spellEnd"/>
      <w:r w:rsidRPr="004A0EEA">
        <w:rPr>
          <w:rFonts w:ascii="Times New Roman" w:eastAsia="Times New Roman" w:hAnsi="Times New Roman" w:cs="Times New Roman"/>
          <w:sz w:val="23"/>
          <w:szCs w:val="23"/>
          <w:lang w:val="en-US" w:eastAsia="zh-CN"/>
        </w:rPr>
        <w:t>, who is still little-known. The “Trip” is also compared to the realistic works of the 1850s, namely with L. Tolstoy’s War stories</w:t>
      </w:r>
    </w:p>
    <w:p w:rsidR="00D5450D" w:rsidRPr="004A0EEA" w:rsidRDefault="00D5450D" w:rsidP="00D5450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val="en-US" w:eastAsia="zh-CN"/>
        </w:rPr>
      </w:pPr>
      <w:r w:rsidRPr="004A0EEA">
        <w:rPr>
          <w:rFonts w:ascii="Times New Roman" w:eastAsia="Times New Roman" w:hAnsi="Times New Roman" w:cs="Times New Roman"/>
          <w:i/>
          <w:sz w:val="23"/>
          <w:szCs w:val="23"/>
          <w:lang w:val="en-US" w:eastAsia="zh-CN"/>
        </w:rPr>
        <w:t>Key words:</w:t>
      </w:r>
      <w:r w:rsidRPr="004A0EEA">
        <w:rPr>
          <w:lang w:val="en-US"/>
        </w:rPr>
        <w:t xml:space="preserve"> </w:t>
      </w:r>
      <w:r w:rsidRPr="004A0EEA">
        <w:rPr>
          <w:rFonts w:ascii="Times New Roman" w:eastAsia="Times New Roman" w:hAnsi="Times New Roman" w:cs="Times New Roman"/>
          <w:sz w:val="23"/>
          <w:szCs w:val="23"/>
          <w:lang w:val="en-US" w:eastAsia="zh-CN"/>
        </w:rPr>
        <w:t xml:space="preserve">the Russian literature of the XIX century; N. </w:t>
      </w:r>
      <w:proofErr w:type="spellStart"/>
      <w:r w:rsidRPr="004A0EEA">
        <w:rPr>
          <w:rFonts w:ascii="Times New Roman" w:eastAsia="Times New Roman" w:hAnsi="Times New Roman" w:cs="Times New Roman"/>
          <w:sz w:val="23"/>
          <w:szCs w:val="23"/>
          <w:lang w:val="en-US" w:eastAsia="zh-CN"/>
        </w:rPr>
        <w:t>Strakhov</w:t>
      </w:r>
      <w:proofErr w:type="spellEnd"/>
      <w:r w:rsidRPr="004A0EEA">
        <w:rPr>
          <w:rFonts w:ascii="Times New Roman" w:eastAsia="Times New Roman" w:hAnsi="Times New Roman" w:cs="Times New Roman"/>
          <w:sz w:val="23"/>
          <w:szCs w:val="23"/>
          <w:lang w:val="en-US" w:eastAsia="zh-CN"/>
        </w:rPr>
        <w:t>; M. Lermontov; L. Tolstoy; the Caucasus; romanticism; realism.</w:t>
      </w:r>
    </w:p>
    <w:p w:rsidR="00D5450D" w:rsidRPr="004A0EEA" w:rsidRDefault="00D5450D" w:rsidP="00D5450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3"/>
          <w:szCs w:val="23"/>
          <w:lang w:val="en-US" w:eastAsia="zh-CN"/>
        </w:rPr>
      </w:pPr>
    </w:p>
    <w:p w:rsidR="00C72F0A" w:rsidRPr="00D5450D" w:rsidRDefault="00C72F0A" w:rsidP="00C72F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val="en-US" w:eastAsia="zh-CN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Текст</w:t>
      </w:r>
      <w:r w:rsidRPr="00D5450D">
        <w:rPr>
          <w:rFonts w:ascii="Times New Roman" w:eastAsia="Times New Roman" w:hAnsi="Times New Roman" w:cs="Times New Roman"/>
          <w:sz w:val="23"/>
          <w:szCs w:val="23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статьи</w:t>
      </w:r>
    </w:p>
    <w:p w:rsidR="00C72F0A" w:rsidRPr="00D5450D" w:rsidRDefault="00C72F0A" w:rsidP="00C72F0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3"/>
          <w:szCs w:val="23"/>
          <w:lang w:val="en-US" w:eastAsia="zh-CN"/>
        </w:rPr>
      </w:pPr>
    </w:p>
    <w:p w:rsidR="00C72F0A" w:rsidRDefault="00C72F0A" w:rsidP="00C72F0A">
      <w:pPr>
        <w:suppressAutoHyphens/>
        <w:spacing w:after="0" w:line="100" w:lineRule="atLeast"/>
        <w:ind w:firstLine="708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>Список литературы</w:t>
      </w:r>
    </w:p>
    <w:p w:rsidR="002B06C0" w:rsidRDefault="002B06C0" w:rsidP="00C72F0A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C72F0A" w:rsidRDefault="00C72F0A" w:rsidP="00C72F0A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References</w:t>
      </w:r>
      <w:proofErr w:type="spellEnd"/>
    </w:p>
    <w:sectPr w:rsidR="00C72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3FB6"/>
    <w:multiLevelType w:val="hybridMultilevel"/>
    <w:tmpl w:val="C9FC68E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DD01080"/>
    <w:multiLevelType w:val="hybridMultilevel"/>
    <w:tmpl w:val="56C4108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9CC5E6B"/>
    <w:multiLevelType w:val="hybridMultilevel"/>
    <w:tmpl w:val="DB72255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5C5235B"/>
    <w:multiLevelType w:val="hybridMultilevel"/>
    <w:tmpl w:val="B9A45264"/>
    <w:lvl w:ilvl="0" w:tplc="A26813D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00B3E"/>
    <w:multiLevelType w:val="hybridMultilevel"/>
    <w:tmpl w:val="D7A8F0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363711D"/>
    <w:multiLevelType w:val="hybridMultilevel"/>
    <w:tmpl w:val="60E82DB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6C"/>
    <w:rsid w:val="00000BA5"/>
    <w:rsid w:val="00004366"/>
    <w:rsid w:val="00004EA8"/>
    <w:rsid w:val="000051C7"/>
    <w:rsid w:val="000100E0"/>
    <w:rsid w:val="0001385E"/>
    <w:rsid w:val="0001412C"/>
    <w:rsid w:val="00025864"/>
    <w:rsid w:val="0003218E"/>
    <w:rsid w:val="00040DB7"/>
    <w:rsid w:val="000435E1"/>
    <w:rsid w:val="00043C36"/>
    <w:rsid w:val="0004794A"/>
    <w:rsid w:val="00052A2D"/>
    <w:rsid w:val="000536E0"/>
    <w:rsid w:val="00053E33"/>
    <w:rsid w:val="00054E43"/>
    <w:rsid w:val="00054E73"/>
    <w:rsid w:val="00057784"/>
    <w:rsid w:val="000609C8"/>
    <w:rsid w:val="00066808"/>
    <w:rsid w:val="000702F1"/>
    <w:rsid w:val="00070BC4"/>
    <w:rsid w:val="00072354"/>
    <w:rsid w:val="00072ADA"/>
    <w:rsid w:val="00087473"/>
    <w:rsid w:val="000900A2"/>
    <w:rsid w:val="000945A9"/>
    <w:rsid w:val="000A2A88"/>
    <w:rsid w:val="000A6C6C"/>
    <w:rsid w:val="000A7C33"/>
    <w:rsid w:val="000B2679"/>
    <w:rsid w:val="000B51E1"/>
    <w:rsid w:val="000B5E49"/>
    <w:rsid w:val="000B6CF1"/>
    <w:rsid w:val="000C2427"/>
    <w:rsid w:val="000C5740"/>
    <w:rsid w:val="000D4F00"/>
    <w:rsid w:val="000D55BE"/>
    <w:rsid w:val="000D6543"/>
    <w:rsid w:val="000D7B76"/>
    <w:rsid w:val="000E0008"/>
    <w:rsid w:val="000E1FA0"/>
    <w:rsid w:val="000E3284"/>
    <w:rsid w:val="000E4B08"/>
    <w:rsid w:val="000E601D"/>
    <w:rsid w:val="000F1535"/>
    <w:rsid w:val="000F2E1B"/>
    <w:rsid w:val="000F73F5"/>
    <w:rsid w:val="0010017C"/>
    <w:rsid w:val="00100731"/>
    <w:rsid w:val="00101EA2"/>
    <w:rsid w:val="00102D6F"/>
    <w:rsid w:val="0010569E"/>
    <w:rsid w:val="001071E4"/>
    <w:rsid w:val="00110D1C"/>
    <w:rsid w:val="00111607"/>
    <w:rsid w:val="00117620"/>
    <w:rsid w:val="00120CF5"/>
    <w:rsid w:val="00122348"/>
    <w:rsid w:val="00125F9D"/>
    <w:rsid w:val="00126510"/>
    <w:rsid w:val="001279E2"/>
    <w:rsid w:val="00134C14"/>
    <w:rsid w:val="0014121A"/>
    <w:rsid w:val="001415C5"/>
    <w:rsid w:val="001442FD"/>
    <w:rsid w:val="00152801"/>
    <w:rsid w:val="00156CBC"/>
    <w:rsid w:val="00163B8F"/>
    <w:rsid w:val="001664C7"/>
    <w:rsid w:val="00170588"/>
    <w:rsid w:val="001713B4"/>
    <w:rsid w:val="00171441"/>
    <w:rsid w:val="00171FB7"/>
    <w:rsid w:val="00172519"/>
    <w:rsid w:val="00172BAC"/>
    <w:rsid w:val="0017700D"/>
    <w:rsid w:val="00180959"/>
    <w:rsid w:val="00180A5A"/>
    <w:rsid w:val="00180C2A"/>
    <w:rsid w:val="00181602"/>
    <w:rsid w:val="0018236F"/>
    <w:rsid w:val="00183819"/>
    <w:rsid w:val="001903E0"/>
    <w:rsid w:val="00190A14"/>
    <w:rsid w:val="00195EFF"/>
    <w:rsid w:val="001A1122"/>
    <w:rsid w:val="001A4A2B"/>
    <w:rsid w:val="001A4ABB"/>
    <w:rsid w:val="001B4927"/>
    <w:rsid w:val="001B4EC8"/>
    <w:rsid w:val="001C0BB6"/>
    <w:rsid w:val="001C1D81"/>
    <w:rsid w:val="001D553B"/>
    <w:rsid w:val="001E0B57"/>
    <w:rsid w:val="001E0F31"/>
    <w:rsid w:val="001E26C9"/>
    <w:rsid w:val="001E378C"/>
    <w:rsid w:val="001F26F1"/>
    <w:rsid w:val="001F496A"/>
    <w:rsid w:val="00200F6A"/>
    <w:rsid w:val="00202B00"/>
    <w:rsid w:val="002053B4"/>
    <w:rsid w:val="00206747"/>
    <w:rsid w:val="00206A59"/>
    <w:rsid w:val="00206D8A"/>
    <w:rsid w:val="00206DB0"/>
    <w:rsid w:val="00210DA8"/>
    <w:rsid w:val="0021708B"/>
    <w:rsid w:val="0021743A"/>
    <w:rsid w:val="00217E55"/>
    <w:rsid w:val="00230F8C"/>
    <w:rsid w:val="00232E02"/>
    <w:rsid w:val="00233C65"/>
    <w:rsid w:val="00234EBE"/>
    <w:rsid w:val="002426CD"/>
    <w:rsid w:val="00243783"/>
    <w:rsid w:val="00244966"/>
    <w:rsid w:val="00252458"/>
    <w:rsid w:val="00255868"/>
    <w:rsid w:val="00262B8E"/>
    <w:rsid w:val="00265C83"/>
    <w:rsid w:val="00271475"/>
    <w:rsid w:val="00271694"/>
    <w:rsid w:val="002755A6"/>
    <w:rsid w:val="00275E59"/>
    <w:rsid w:val="0027646E"/>
    <w:rsid w:val="00281F60"/>
    <w:rsid w:val="00283C68"/>
    <w:rsid w:val="002850C2"/>
    <w:rsid w:val="00290088"/>
    <w:rsid w:val="00290F3D"/>
    <w:rsid w:val="002A15EB"/>
    <w:rsid w:val="002A16DC"/>
    <w:rsid w:val="002A2DC3"/>
    <w:rsid w:val="002B06C0"/>
    <w:rsid w:val="002B0FA3"/>
    <w:rsid w:val="002B33EB"/>
    <w:rsid w:val="002B3977"/>
    <w:rsid w:val="002B4446"/>
    <w:rsid w:val="002B6F24"/>
    <w:rsid w:val="002C057E"/>
    <w:rsid w:val="002C7449"/>
    <w:rsid w:val="002D47FB"/>
    <w:rsid w:val="002D711C"/>
    <w:rsid w:val="002D74D6"/>
    <w:rsid w:val="002E5A58"/>
    <w:rsid w:val="002E5CF9"/>
    <w:rsid w:val="002E5F87"/>
    <w:rsid w:val="002F4289"/>
    <w:rsid w:val="002F51D7"/>
    <w:rsid w:val="002F625F"/>
    <w:rsid w:val="00302A53"/>
    <w:rsid w:val="0031354C"/>
    <w:rsid w:val="00314F69"/>
    <w:rsid w:val="00320CE8"/>
    <w:rsid w:val="003212B7"/>
    <w:rsid w:val="00326A96"/>
    <w:rsid w:val="003303BC"/>
    <w:rsid w:val="00331F19"/>
    <w:rsid w:val="003323B7"/>
    <w:rsid w:val="00332B6F"/>
    <w:rsid w:val="00334912"/>
    <w:rsid w:val="00336754"/>
    <w:rsid w:val="003437E3"/>
    <w:rsid w:val="003438FB"/>
    <w:rsid w:val="00343F49"/>
    <w:rsid w:val="00344708"/>
    <w:rsid w:val="0034531E"/>
    <w:rsid w:val="00347194"/>
    <w:rsid w:val="00352617"/>
    <w:rsid w:val="00352F52"/>
    <w:rsid w:val="00355886"/>
    <w:rsid w:val="00356CF1"/>
    <w:rsid w:val="0036382C"/>
    <w:rsid w:val="00370822"/>
    <w:rsid w:val="003762B6"/>
    <w:rsid w:val="00376375"/>
    <w:rsid w:val="00383B02"/>
    <w:rsid w:val="00384639"/>
    <w:rsid w:val="0039208C"/>
    <w:rsid w:val="00394A29"/>
    <w:rsid w:val="00395073"/>
    <w:rsid w:val="003A2719"/>
    <w:rsid w:val="003A40F2"/>
    <w:rsid w:val="003A5D9A"/>
    <w:rsid w:val="003A6123"/>
    <w:rsid w:val="003A788A"/>
    <w:rsid w:val="003B2A72"/>
    <w:rsid w:val="003C07DD"/>
    <w:rsid w:val="003C0809"/>
    <w:rsid w:val="003C0A05"/>
    <w:rsid w:val="003C18C1"/>
    <w:rsid w:val="003C7413"/>
    <w:rsid w:val="003C79A2"/>
    <w:rsid w:val="003D62D6"/>
    <w:rsid w:val="003D6CCF"/>
    <w:rsid w:val="003E0E64"/>
    <w:rsid w:val="003E5DB0"/>
    <w:rsid w:val="003F1C0B"/>
    <w:rsid w:val="00401C1C"/>
    <w:rsid w:val="00401C7D"/>
    <w:rsid w:val="004030F7"/>
    <w:rsid w:val="00405585"/>
    <w:rsid w:val="00407971"/>
    <w:rsid w:val="00410758"/>
    <w:rsid w:val="00411A28"/>
    <w:rsid w:val="00411C45"/>
    <w:rsid w:val="004149BC"/>
    <w:rsid w:val="00414C57"/>
    <w:rsid w:val="00424D22"/>
    <w:rsid w:val="004251C4"/>
    <w:rsid w:val="004262C4"/>
    <w:rsid w:val="0042787F"/>
    <w:rsid w:val="004320C6"/>
    <w:rsid w:val="00433412"/>
    <w:rsid w:val="004370DF"/>
    <w:rsid w:val="004372E1"/>
    <w:rsid w:val="00441571"/>
    <w:rsid w:val="00453A38"/>
    <w:rsid w:val="00454333"/>
    <w:rsid w:val="00454BF9"/>
    <w:rsid w:val="0045544C"/>
    <w:rsid w:val="00457AD0"/>
    <w:rsid w:val="00466764"/>
    <w:rsid w:val="004725BC"/>
    <w:rsid w:val="00477AC7"/>
    <w:rsid w:val="00487417"/>
    <w:rsid w:val="004962C0"/>
    <w:rsid w:val="00496AFB"/>
    <w:rsid w:val="004B126B"/>
    <w:rsid w:val="004B1DD4"/>
    <w:rsid w:val="004B47BB"/>
    <w:rsid w:val="004B4B35"/>
    <w:rsid w:val="004C1E87"/>
    <w:rsid w:val="004C2583"/>
    <w:rsid w:val="004C2AA4"/>
    <w:rsid w:val="004C3B04"/>
    <w:rsid w:val="004C5E9E"/>
    <w:rsid w:val="004C6333"/>
    <w:rsid w:val="004C705F"/>
    <w:rsid w:val="004C77EE"/>
    <w:rsid w:val="004D2110"/>
    <w:rsid w:val="004D2629"/>
    <w:rsid w:val="004D307B"/>
    <w:rsid w:val="004D63B6"/>
    <w:rsid w:val="004D7FA4"/>
    <w:rsid w:val="004E18B2"/>
    <w:rsid w:val="004F304F"/>
    <w:rsid w:val="00503474"/>
    <w:rsid w:val="005063E6"/>
    <w:rsid w:val="00506C30"/>
    <w:rsid w:val="00507841"/>
    <w:rsid w:val="0051567A"/>
    <w:rsid w:val="005157E1"/>
    <w:rsid w:val="00515CB3"/>
    <w:rsid w:val="00522BFC"/>
    <w:rsid w:val="00525F5B"/>
    <w:rsid w:val="00534D6A"/>
    <w:rsid w:val="00534FE6"/>
    <w:rsid w:val="00537550"/>
    <w:rsid w:val="00547536"/>
    <w:rsid w:val="0055094B"/>
    <w:rsid w:val="00554735"/>
    <w:rsid w:val="00554D33"/>
    <w:rsid w:val="00556A4C"/>
    <w:rsid w:val="00563CFA"/>
    <w:rsid w:val="00571ABD"/>
    <w:rsid w:val="00574537"/>
    <w:rsid w:val="00576555"/>
    <w:rsid w:val="00577B5F"/>
    <w:rsid w:val="005827E2"/>
    <w:rsid w:val="0058374C"/>
    <w:rsid w:val="00584BA2"/>
    <w:rsid w:val="00594E25"/>
    <w:rsid w:val="005A184C"/>
    <w:rsid w:val="005A2CD9"/>
    <w:rsid w:val="005B02B5"/>
    <w:rsid w:val="005B104E"/>
    <w:rsid w:val="005B497B"/>
    <w:rsid w:val="005B5F0C"/>
    <w:rsid w:val="005C0912"/>
    <w:rsid w:val="005C18EB"/>
    <w:rsid w:val="005C1D3B"/>
    <w:rsid w:val="005C4703"/>
    <w:rsid w:val="005D0C1A"/>
    <w:rsid w:val="005D189D"/>
    <w:rsid w:val="005D382D"/>
    <w:rsid w:val="005D594C"/>
    <w:rsid w:val="005E40A0"/>
    <w:rsid w:val="005E4C55"/>
    <w:rsid w:val="005E5B54"/>
    <w:rsid w:val="005F04B7"/>
    <w:rsid w:val="005F10F2"/>
    <w:rsid w:val="005F627C"/>
    <w:rsid w:val="00601029"/>
    <w:rsid w:val="00602E58"/>
    <w:rsid w:val="006103F1"/>
    <w:rsid w:val="0061479A"/>
    <w:rsid w:val="0061496A"/>
    <w:rsid w:val="00614DBE"/>
    <w:rsid w:val="00615885"/>
    <w:rsid w:val="00621E88"/>
    <w:rsid w:val="00622158"/>
    <w:rsid w:val="00630388"/>
    <w:rsid w:val="00631451"/>
    <w:rsid w:val="00633D3C"/>
    <w:rsid w:val="00634F28"/>
    <w:rsid w:val="006375B2"/>
    <w:rsid w:val="00651F27"/>
    <w:rsid w:val="00661FC2"/>
    <w:rsid w:val="0067056F"/>
    <w:rsid w:val="00673130"/>
    <w:rsid w:val="00675E4C"/>
    <w:rsid w:val="00677735"/>
    <w:rsid w:val="006851CC"/>
    <w:rsid w:val="0068613A"/>
    <w:rsid w:val="00686BDF"/>
    <w:rsid w:val="00687141"/>
    <w:rsid w:val="0069324A"/>
    <w:rsid w:val="006967DF"/>
    <w:rsid w:val="006A3C7B"/>
    <w:rsid w:val="006B5247"/>
    <w:rsid w:val="006B58E8"/>
    <w:rsid w:val="006B79F8"/>
    <w:rsid w:val="006C04DB"/>
    <w:rsid w:val="006C0DB8"/>
    <w:rsid w:val="006C1C66"/>
    <w:rsid w:val="006C4B4C"/>
    <w:rsid w:val="006C6B86"/>
    <w:rsid w:val="006E051E"/>
    <w:rsid w:val="006E5765"/>
    <w:rsid w:val="006F0C19"/>
    <w:rsid w:val="006F4879"/>
    <w:rsid w:val="006F6BC4"/>
    <w:rsid w:val="0070258D"/>
    <w:rsid w:val="00702733"/>
    <w:rsid w:val="00703858"/>
    <w:rsid w:val="00710A55"/>
    <w:rsid w:val="0071232E"/>
    <w:rsid w:val="00712DE3"/>
    <w:rsid w:val="00716827"/>
    <w:rsid w:val="007211B1"/>
    <w:rsid w:val="00723D0E"/>
    <w:rsid w:val="00724BB0"/>
    <w:rsid w:val="00742E81"/>
    <w:rsid w:val="00752086"/>
    <w:rsid w:val="00756456"/>
    <w:rsid w:val="00756D6A"/>
    <w:rsid w:val="007638C8"/>
    <w:rsid w:val="00764013"/>
    <w:rsid w:val="0076469F"/>
    <w:rsid w:val="007661B1"/>
    <w:rsid w:val="0076783A"/>
    <w:rsid w:val="00772A7F"/>
    <w:rsid w:val="00773B29"/>
    <w:rsid w:val="007744D6"/>
    <w:rsid w:val="00777F8A"/>
    <w:rsid w:val="00780D13"/>
    <w:rsid w:val="00785D15"/>
    <w:rsid w:val="00795542"/>
    <w:rsid w:val="00796503"/>
    <w:rsid w:val="007A2A07"/>
    <w:rsid w:val="007A61ED"/>
    <w:rsid w:val="007B2E15"/>
    <w:rsid w:val="007B2F53"/>
    <w:rsid w:val="007B5A23"/>
    <w:rsid w:val="007B6816"/>
    <w:rsid w:val="007C0649"/>
    <w:rsid w:val="007C4D4F"/>
    <w:rsid w:val="007D191B"/>
    <w:rsid w:val="007D2462"/>
    <w:rsid w:val="007E384B"/>
    <w:rsid w:val="00800516"/>
    <w:rsid w:val="008047BC"/>
    <w:rsid w:val="00807A9B"/>
    <w:rsid w:val="008139F3"/>
    <w:rsid w:val="00814146"/>
    <w:rsid w:val="008154C2"/>
    <w:rsid w:val="0082121B"/>
    <w:rsid w:val="0082121F"/>
    <w:rsid w:val="0082318C"/>
    <w:rsid w:val="0082644C"/>
    <w:rsid w:val="00827639"/>
    <w:rsid w:val="00833AC7"/>
    <w:rsid w:val="00834480"/>
    <w:rsid w:val="0083626B"/>
    <w:rsid w:val="0083694B"/>
    <w:rsid w:val="008374BA"/>
    <w:rsid w:val="008409AA"/>
    <w:rsid w:val="00843BDF"/>
    <w:rsid w:val="00845DFD"/>
    <w:rsid w:val="00846775"/>
    <w:rsid w:val="00846D3C"/>
    <w:rsid w:val="00847506"/>
    <w:rsid w:val="00847D74"/>
    <w:rsid w:val="008510B8"/>
    <w:rsid w:val="00852D16"/>
    <w:rsid w:val="00854F07"/>
    <w:rsid w:val="0085740D"/>
    <w:rsid w:val="00857A3C"/>
    <w:rsid w:val="00861BF9"/>
    <w:rsid w:val="00861D31"/>
    <w:rsid w:val="00862843"/>
    <w:rsid w:val="00866413"/>
    <w:rsid w:val="008708D6"/>
    <w:rsid w:val="0087146E"/>
    <w:rsid w:val="008736AB"/>
    <w:rsid w:val="00874009"/>
    <w:rsid w:val="0087594A"/>
    <w:rsid w:val="0087694C"/>
    <w:rsid w:val="0088022A"/>
    <w:rsid w:val="00880310"/>
    <w:rsid w:val="00886656"/>
    <w:rsid w:val="00891716"/>
    <w:rsid w:val="00897E04"/>
    <w:rsid w:val="008A0AAA"/>
    <w:rsid w:val="008A72FF"/>
    <w:rsid w:val="008B1299"/>
    <w:rsid w:val="008B1613"/>
    <w:rsid w:val="008B3921"/>
    <w:rsid w:val="008B3D4D"/>
    <w:rsid w:val="008B3D91"/>
    <w:rsid w:val="008B3E9C"/>
    <w:rsid w:val="008C43A3"/>
    <w:rsid w:val="008D09D0"/>
    <w:rsid w:val="008D20DF"/>
    <w:rsid w:val="008D2987"/>
    <w:rsid w:val="008D2E66"/>
    <w:rsid w:val="008F5A54"/>
    <w:rsid w:val="008F6E9D"/>
    <w:rsid w:val="008F6F23"/>
    <w:rsid w:val="009026AF"/>
    <w:rsid w:val="00907592"/>
    <w:rsid w:val="009101D4"/>
    <w:rsid w:val="00915A3A"/>
    <w:rsid w:val="00915CF3"/>
    <w:rsid w:val="009165B8"/>
    <w:rsid w:val="009177A4"/>
    <w:rsid w:val="00927268"/>
    <w:rsid w:val="0093428F"/>
    <w:rsid w:val="00935015"/>
    <w:rsid w:val="00936B68"/>
    <w:rsid w:val="00937179"/>
    <w:rsid w:val="0094305E"/>
    <w:rsid w:val="00944C06"/>
    <w:rsid w:val="00945C57"/>
    <w:rsid w:val="00947934"/>
    <w:rsid w:val="00957441"/>
    <w:rsid w:val="00964E54"/>
    <w:rsid w:val="00965483"/>
    <w:rsid w:val="009669FE"/>
    <w:rsid w:val="00966F4F"/>
    <w:rsid w:val="00967CED"/>
    <w:rsid w:val="009707CA"/>
    <w:rsid w:val="0097145A"/>
    <w:rsid w:val="00981F43"/>
    <w:rsid w:val="00985FC1"/>
    <w:rsid w:val="00987120"/>
    <w:rsid w:val="009A03C4"/>
    <w:rsid w:val="009A0D1A"/>
    <w:rsid w:val="009A30CF"/>
    <w:rsid w:val="009A3460"/>
    <w:rsid w:val="009A3F0E"/>
    <w:rsid w:val="009A6440"/>
    <w:rsid w:val="009C40DB"/>
    <w:rsid w:val="009C7B8A"/>
    <w:rsid w:val="009E5562"/>
    <w:rsid w:val="009E6786"/>
    <w:rsid w:val="009F22DB"/>
    <w:rsid w:val="009F2F1B"/>
    <w:rsid w:val="00A004EA"/>
    <w:rsid w:val="00A00B98"/>
    <w:rsid w:val="00A02168"/>
    <w:rsid w:val="00A03EF3"/>
    <w:rsid w:val="00A0544A"/>
    <w:rsid w:val="00A07E98"/>
    <w:rsid w:val="00A1290A"/>
    <w:rsid w:val="00A1563E"/>
    <w:rsid w:val="00A23DEE"/>
    <w:rsid w:val="00A37901"/>
    <w:rsid w:val="00A411E6"/>
    <w:rsid w:val="00A43FE0"/>
    <w:rsid w:val="00A445B8"/>
    <w:rsid w:val="00A47652"/>
    <w:rsid w:val="00A47D1E"/>
    <w:rsid w:val="00A53E1F"/>
    <w:rsid w:val="00A55010"/>
    <w:rsid w:val="00A55B33"/>
    <w:rsid w:val="00A629DC"/>
    <w:rsid w:val="00A66063"/>
    <w:rsid w:val="00A70C12"/>
    <w:rsid w:val="00A83550"/>
    <w:rsid w:val="00A83E4B"/>
    <w:rsid w:val="00A85A1D"/>
    <w:rsid w:val="00A8604D"/>
    <w:rsid w:val="00A87F31"/>
    <w:rsid w:val="00A9176D"/>
    <w:rsid w:val="00A94160"/>
    <w:rsid w:val="00A94799"/>
    <w:rsid w:val="00AA08E4"/>
    <w:rsid w:val="00AA3445"/>
    <w:rsid w:val="00AA3615"/>
    <w:rsid w:val="00AA3DE8"/>
    <w:rsid w:val="00AA71B4"/>
    <w:rsid w:val="00AB13A4"/>
    <w:rsid w:val="00AC4629"/>
    <w:rsid w:val="00AD198A"/>
    <w:rsid w:val="00AD1B01"/>
    <w:rsid w:val="00AD2215"/>
    <w:rsid w:val="00AD3F2B"/>
    <w:rsid w:val="00AD6A96"/>
    <w:rsid w:val="00AD7A24"/>
    <w:rsid w:val="00AE2789"/>
    <w:rsid w:val="00AE290E"/>
    <w:rsid w:val="00AE46B8"/>
    <w:rsid w:val="00AF0E58"/>
    <w:rsid w:val="00AF20F4"/>
    <w:rsid w:val="00AF42F0"/>
    <w:rsid w:val="00AF44A7"/>
    <w:rsid w:val="00AF4E49"/>
    <w:rsid w:val="00AF5A13"/>
    <w:rsid w:val="00AF6CEE"/>
    <w:rsid w:val="00AF75CA"/>
    <w:rsid w:val="00B00393"/>
    <w:rsid w:val="00B00B66"/>
    <w:rsid w:val="00B034C4"/>
    <w:rsid w:val="00B05F75"/>
    <w:rsid w:val="00B06DFC"/>
    <w:rsid w:val="00B07DD8"/>
    <w:rsid w:val="00B10DDC"/>
    <w:rsid w:val="00B13DEC"/>
    <w:rsid w:val="00B206EE"/>
    <w:rsid w:val="00B2191E"/>
    <w:rsid w:val="00B24597"/>
    <w:rsid w:val="00B27B31"/>
    <w:rsid w:val="00B3149F"/>
    <w:rsid w:val="00B314C3"/>
    <w:rsid w:val="00B341B4"/>
    <w:rsid w:val="00B36FF4"/>
    <w:rsid w:val="00B44A38"/>
    <w:rsid w:val="00B4599D"/>
    <w:rsid w:val="00B47EB1"/>
    <w:rsid w:val="00B5035C"/>
    <w:rsid w:val="00B503A0"/>
    <w:rsid w:val="00B50BAC"/>
    <w:rsid w:val="00B540BD"/>
    <w:rsid w:val="00B564E7"/>
    <w:rsid w:val="00B56ECF"/>
    <w:rsid w:val="00B771ED"/>
    <w:rsid w:val="00B82C8B"/>
    <w:rsid w:val="00B837FB"/>
    <w:rsid w:val="00B90FF8"/>
    <w:rsid w:val="00B96A14"/>
    <w:rsid w:val="00BA13C1"/>
    <w:rsid w:val="00BA344B"/>
    <w:rsid w:val="00BA5FE8"/>
    <w:rsid w:val="00BB2752"/>
    <w:rsid w:val="00BB5DF7"/>
    <w:rsid w:val="00BB651D"/>
    <w:rsid w:val="00BB6B9C"/>
    <w:rsid w:val="00BE12A6"/>
    <w:rsid w:val="00BE5D6A"/>
    <w:rsid w:val="00BE6DD9"/>
    <w:rsid w:val="00BE6F1E"/>
    <w:rsid w:val="00BF146F"/>
    <w:rsid w:val="00BF211C"/>
    <w:rsid w:val="00BF2A5F"/>
    <w:rsid w:val="00BF41FD"/>
    <w:rsid w:val="00C00BDC"/>
    <w:rsid w:val="00C0435B"/>
    <w:rsid w:val="00C105D7"/>
    <w:rsid w:val="00C12E7B"/>
    <w:rsid w:val="00C13B24"/>
    <w:rsid w:val="00C15F07"/>
    <w:rsid w:val="00C256ED"/>
    <w:rsid w:val="00C358D6"/>
    <w:rsid w:val="00C4111F"/>
    <w:rsid w:val="00C4689F"/>
    <w:rsid w:val="00C46BCD"/>
    <w:rsid w:val="00C62599"/>
    <w:rsid w:val="00C62C6E"/>
    <w:rsid w:val="00C6306F"/>
    <w:rsid w:val="00C66B2A"/>
    <w:rsid w:val="00C67E3B"/>
    <w:rsid w:val="00C705AB"/>
    <w:rsid w:val="00C72F0A"/>
    <w:rsid w:val="00C808A7"/>
    <w:rsid w:val="00C826B5"/>
    <w:rsid w:val="00C93A5C"/>
    <w:rsid w:val="00C93E7C"/>
    <w:rsid w:val="00C94EDE"/>
    <w:rsid w:val="00CA3470"/>
    <w:rsid w:val="00CA4D6C"/>
    <w:rsid w:val="00CA64D5"/>
    <w:rsid w:val="00CB05C9"/>
    <w:rsid w:val="00CB2D7E"/>
    <w:rsid w:val="00CB3C0E"/>
    <w:rsid w:val="00CC04A8"/>
    <w:rsid w:val="00CC5003"/>
    <w:rsid w:val="00CD1A6D"/>
    <w:rsid w:val="00CF04B5"/>
    <w:rsid w:val="00CF2541"/>
    <w:rsid w:val="00CF34D8"/>
    <w:rsid w:val="00CF386C"/>
    <w:rsid w:val="00CF4780"/>
    <w:rsid w:val="00CF51F0"/>
    <w:rsid w:val="00CF53EA"/>
    <w:rsid w:val="00CF6FC6"/>
    <w:rsid w:val="00D01AE1"/>
    <w:rsid w:val="00D05D36"/>
    <w:rsid w:val="00D05E3D"/>
    <w:rsid w:val="00D067DF"/>
    <w:rsid w:val="00D1072B"/>
    <w:rsid w:val="00D10AAD"/>
    <w:rsid w:val="00D11E26"/>
    <w:rsid w:val="00D14877"/>
    <w:rsid w:val="00D15DE1"/>
    <w:rsid w:val="00D16DC4"/>
    <w:rsid w:val="00D175A8"/>
    <w:rsid w:val="00D26244"/>
    <w:rsid w:val="00D329E0"/>
    <w:rsid w:val="00D412BC"/>
    <w:rsid w:val="00D43DEC"/>
    <w:rsid w:val="00D45A1B"/>
    <w:rsid w:val="00D4798D"/>
    <w:rsid w:val="00D515BF"/>
    <w:rsid w:val="00D5450D"/>
    <w:rsid w:val="00D558B8"/>
    <w:rsid w:val="00D57734"/>
    <w:rsid w:val="00D62B28"/>
    <w:rsid w:val="00D72842"/>
    <w:rsid w:val="00D72AF0"/>
    <w:rsid w:val="00D750C4"/>
    <w:rsid w:val="00D76798"/>
    <w:rsid w:val="00D8133B"/>
    <w:rsid w:val="00D83B5D"/>
    <w:rsid w:val="00D83D8F"/>
    <w:rsid w:val="00D83EDA"/>
    <w:rsid w:val="00D85133"/>
    <w:rsid w:val="00D853A6"/>
    <w:rsid w:val="00D8786E"/>
    <w:rsid w:val="00D94F53"/>
    <w:rsid w:val="00D97F08"/>
    <w:rsid w:val="00DA45FE"/>
    <w:rsid w:val="00DB4679"/>
    <w:rsid w:val="00DC0232"/>
    <w:rsid w:val="00DC0912"/>
    <w:rsid w:val="00DC3553"/>
    <w:rsid w:val="00DC473F"/>
    <w:rsid w:val="00DD4C06"/>
    <w:rsid w:val="00DD4F64"/>
    <w:rsid w:val="00DE4623"/>
    <w:rsid w:val="00DF6718"/>
    <w:rsid w:val="00DF6D4D"/>
    <w:rsid w:val="00DF78CE"/>
    <w:rsid w:val="00DF794F"/>
    <w:rsid w:val="00E00CA3"/>
    <w:rsid w:val="00E03074"/>
    <w:rsid w:val="00E072BC"/>
    <w:rsid w:val="00E107AE"/>
    <w:rsid w:val="00E12B93"/>
    <w:rsid w:val="00E12CF3"/>
    <w:rsid w:val="00E17026"/>
    <w:rsid w:val="00E25D30"/>
    <w:rsid w:val="00E27753"/>
    <w:rsid w:val="00E32EDF"/>
    <w:rsid w:val="00E41741"/>
    <w:rsid w:val="00E429AE"/>
    <w:rsid w:val="00E42F5F"/>
    <w:rsid w:val="00E504F4"/>
    <w:rsid w:val="00E53635"/>
    <w:rsid w:val="00E57CE1"/>
    <w:rsid w:val="00E600E3"/>
    <w:rsid w:val="00E62ABB"/>
    <w:rsid w:val="00E66930"/>
    <w:rsid w:val="00E70D28"/>
    <w:rsid w:val="00E713CD"/>
    <w:rsid w:val="00E7261B"/>
    <w:rsid w:val="00E732B0"/>
    <w:rsid w:val="00E74F3E"/>
    <w:rsid w:val="00E77193"/>
    <w:rsid w:val="00E82A4F"/>
    <w:rsid w:val="00E87B3B"/>
    <w:rsid w:val="00EA2794"/>
    <w:rsid w:val="00EA2A10"/>
    <w:rsid w:val="00EA2C83"/>
    <w:rsid w:val="00EA6649"/>
    <w:rsid w:val="00EB05F4"/>
    <w:rsid w:val="00EB0FCD"/>
    <w:rsid w:val="00EB28A6"/>
    <w:rsid w:val="00EC4C11"/>
    <w:rsid w:val="00EC7A50"/>
    <w:rsid w:val="00ED281B"/>
    <w:rsid w:val="00ED4611"/>
    <w:rsid w:val="00EE2052"/>
    <w:rsid w:val="00EE2857"/>
    <w:rsid w:val="00EE70C0"/>
    <w:rsid w:val="00EF16D5"/>
    <w:rsid w:val="00EF2C2F"/>
    <w:rsid w:val="00EF4286"/>
    <w:rsid w:val="00EF72EE"/>
    <w:rsid w:val="00F00AAF"/>
    <w:rsid w:val="00F03271"/>
    <w:rsid w:val="00F035FB"/>
    <w:rsid w:val="00F0645B"/>
    <w:rsid w:val="00F13076"/>
    <w:rsid w:val="00F1435F"/>
    <w:rsid w:val="00F163AC"/>
    <w:rsid w:val="00F22338"/>
    <w:rsid w:val="00F2441A"/>
    <w:rsid w:val="00F335DB"/>
    <w:rsid w:val="00F33A23"/>
    <w:rsid w:val="00F35572"/>
    <w:rsid w:val="00F3741E"/>
    <w:rsid w:val="00F3766B"/>
    <w:rsid w:val="00F419A6"/>
    <w:rsid w:val="00F45EB9"/>
    <w:rsid w:val="00F55581"/>
    <w:rsid w:val="00F555D4"/>
    <w:rsid w:val="00F55712"/>
    <w:rsid w:val="00F56012"/>
    <w:rsid w:val="00F56510"/>
    <w:rsid w:val="00F56C18"/>
    <w:rsid w:val="00F635AA"/>
    <w:rsid w:val="00F6448B"/>
    <w:rsid w:val="00F652D0"/>
    <w:rsid w:val="00F65973"/>
    <w:rsid w:val="00F72F4D"/>
    <w:rsid w:val="00F74D48"/>
    <w:rsid w:val="00F754AA"/>
    <w:rsid w:val="00F857B8"/>
    <w:rsid w:val="00F87CDB"/>
    <w:rsid w:val="00F92A5E"/>
    <w:rsid w:val="00F92FA0"/>
    <w:rsid w:val="00F9480F"/>
    <w:rsid w:val="00FA25F8"/>
    <w:rsid w:val="00FB0004"/>
    <w:rsid w:val="00FB1F6C"/>
    <w:rsid w:val="00FB2973"/>
    <w:rsid w:val="00FB3F48"/>
    <w:rsid w:val="00FC1E64"/>
    <w:rsid w:val="00FC4920"/>
    <w:rsid w:val="00FC6312"/>
    <w:rsid w:val="00FD0BC8"/>
    <w:rsid w:val="00FD532D"/>
    <w:rsid w:val="00FE2E53"/>
    <w:rsid w:val="00FE3CD9"/>
    <w:rsid w:val="00FF0BFC"/>
    <w:rsid w:val="00F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623D"/>
  <w15:docId w15:val="{209022C8-4134-4C07-A6F7-4B27BA1B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F0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2F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72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9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rary.bsu.edu.ru/upload/iblock/e7e/gost7.1-200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alov@bsu.edu.ru" TargetMode="External"/><Relationship Id="rId5" Type="http://schemas.openxmlformats.org/officeDocument/2006/relationships/hyperlink" Target="mailto:anischenko@bsu.ed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Наталья Александровна</dc:creator>
  <cp:keywords/>
  <dc:description/>
  <cp:lastModifiedBy>Пользователь Windows</cp:lastModifiedBy>
  <cp:revision>21</cp:revision>
  <dcterms:created xsi:type="dcterms:W3CDTF">2018-03-04T22:30:00Z</dcterms:created>
  <dcterms:modified xsi:type="dcterms:W3CDTF">2018-03-05T09:06:00Z</dcterms:modified>
</cp:coreProperties>
</file>